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2C" w:rsidRPr="00F950F6" w:rsidRDefault="0084372C" w:rsidP="00560A3D">
      <w:pPr>
        <w:autoSpaceDE w:val="0"/>
        <w:autoSpaceDN w:val="0"/>
        <w:spacing w:line="240" w:lineRule="auto"/>
        <w:ind w:left="6372" w:firstLine="708"/>
        <w:jc w:val="center"/>
      </w:pPr>
    </w:p>
    <w:p w:rsidR="001706FF" w:rsidRPr="00237896" w:rsidRDefault="001706FF" w:rsidP="001706FF">
      <w:pPr>
        <w:ind w:firstLine="300"/>
        <w:jc w:val="right"/>
        <w:rPr>
          <w:color w:val="000000"/>
        </w:rPr>
      </w:pPr>
      <w:r w:rsidRPr="00237896">
        <w:rPr>
          <w:color w:val="000000"/>
        </w:rPr>
        <w:t>ПРИЛОЖЕНИЕ</w:t>
      </w:r>
    </w:p>
    <w:p w:rsidR="001706FF" w:rsidRDefault="001706FF" w:rsidP="001706FF">
      <w:pPr>
        <w:ind w:firstLine="300"/>
        <w:jc w:val="right"/>
        <w:rPr>
          <w:color w:val="000000"/>
        </w:rPr>
      </w:pPr>
      <w:r w:rsidRPr="00237896">
        <w:rPr>
          <w:color w:val="000000"/>
        </w:rPr>
        <w:t xml:space="preserve">к Постановлению </w:t>
      </w:r>
      <w:r>
        <w:rPr>
          <w:color w:val="000000"/>
        </w:rPr>
        <w:t xml:space="preserve">Главы </w:t>
      </w:r>
    </w:p>
    <w:p w:rsidR="001706FF" w:rsidRPr="00237896" w:rsidRDefault="001706FF" w:rsidP="001706FF">
      <w:pPr>
        <w:ind w:firstLine="300"/>
        <w:jc w:val="right"/>
        <w:rPr>
          <w:color w:val="000000"/>
        </w:rPr>
      </w:pPr>
      <w:r>
        <w:rPr>
          <w:color w:val="000000"/>
        </w:rPr>
        <w:t>МО «поселок Алмазный</w:t>
      </w:r>
    </w:p>
    <w:p w:rsidR="001706FF" w:rsidRPr="00F402F5" w:rsidRDefault="001706FF" w:rsidP="001706FF">
      <w:pPr>
        <w:ind w:firstLine="300"/>
        <w:jc w:val="right"/>
      </w:pPr>
      <w:r w:rsidRPr="00F402F5">
        <w:t xml:space="preserve">от </w:t>
      </w:r>
      <w:r w:rsidR="004A307F">
        <w:t>11.05.</w:t>
      </w:r>
      <w:r w:rsidRPr="00F402F5">
        <w:t>20</w:t>
      </w:r>
      <w:r w:rsidR="004A307F">
        <w:t xml:space="preserve">16 </w:t>
      </w:r>
      <w:r w:rsidRPr="00F402F5">
        <w:t xml:space="preserve">№ </w:t>
      </w:r>
      <w:r w:rsidR="004A307F">
        <w:t>36</w:t>
      </w:r>
    </w:p>
    <w:p w:rsidR="001706FF" w:rsidRDefault="001706FF" w:rsidP="003A3834">
      <w:pPr>
        <w:autoSpaceDE w:val="0"/>
        <w:autoSpaceDN w:val="0"/>
        <w:jc w:val="center"/>
        <w:rPr>
          <w:b/>
          <w:bCs/>
          <w:szCs w:val="28"/>
        </w:rPr>
      </w:pPr>
    </w:p>
    <w:p w:rsidR="003A3834" w:rsidRPr="00F950F6" w:rsidRDefault="003A3834" w:rsidP="003A3834">
      <w:pPr>
        <w:autoSpaceDE w:val="0"/>
        <w:autoSpaceDN w:val="0"/>
        <w:jc w:val="center"/>
        <w:rPr>
          <w:b/>
          <w:bCs/>
          <w:szCs w:val="28"/>
        </w:rPr>
      </w:pPr>
      <w:r w:rsidRPr="00F950F6">
        <w:rPr>
          <w:b/>
          <w:bCs/>
          <w:szCs w:val="28"/>
        </w:rPr>
        <w:t>АДМИНИСТРАТИВНЫЙ РЕГЛАМЕНТ</w:t>
      </w:r>
    </w:p>
    <w:p w:rsidR="003A3834" w:rsidRPr="00F950F6" w:rsidRDefault="003A3834" w:rsidP="003A3834">
      <w:pPr>
        <w:autoSpaceDE w:val="0"/>
        <w:autoSpaceDN w:val="0"/>
        <w:jc w:val="center"/>
        <w:rPr>
          <w:b/>
          <w:bCs/>
          <w:szCs w:val="28"/>
        </w:rPr>
      </w:pPr>
    </w:p>
    <w:p w:rsidR="003A3834" w:rsidRPr="00F950F6" w:rsidRDefault="003A3834" w:rsidP="00560A3D">
      <w:pPr>
        <w:autoSpaceDE w:val="0"/>
        <w:autoSpaceDN w:val="0"/>
        <w:spacing w:line="240" w:lineRule="auto"/>
        <w:jc w:val="center"/>
        <w:rPr>
          <w:b/>
          <w:szCs w:val="28"/>
        </w:rPr>
      </w:pPr>
      <w:r w:rsidRPr="00F950F6">
        <w:rPr>
          <w:b/>
          <w:szCs w:val="28"/>
        </w:rPr>
        <w:t>по предоставлению муниципальной услуги</w:t>
      </w:r>
    </w:p>
    <w:p w:rsidR="003A3834" w:rsidRDefault="003A3834" w:rsidP="00560A3D">
      <w:pPr>
        <w:spacing w:line="240" w:lineRule="auto"/>
        <w:jc w:val="center"/>
        <w:rPr>
          <w:b/>
          <w:szCs w:val="28"/>
        </w:rPr>
      </w:pPr>
      <w:r w:rsidRPr="00F950F6">
        <w:rPr>
          <w:b/>
          <w:szCs w:val="28"/>
        </w:rPr>
        <w:t xml:space="preserve">«Утверждение схемы расположения земельного участка </w:t>
      </w:r>
    </w:p>
    <w:p w:rsidR="003A3834" w:rsidRPr="00F950F6" w:rsidRDefault="003A3834" w:rsidP="00560A3D">
      <w:pPr>
        <w:spacing w:line="240" w:lineRule="auto"/>
        <w:jc w:val="center"/>
        <w:rPr>
          <w:b/>
          <w:szCs w:val="28"/>
        </w:rPr>
      </w:pPr>
      <w:r w:rsidRPr="00F950F6">
        <w:rPr>
          <w:b/>
          <w:szCs w:val="28"/>
        </w:rPr>
        <w:t>на кадастровом плане территории»</w:t>
      </w:r>
    </w:p>
    <w:p w:rsidR="003A3834" w:rsidRPr="00F950F6" w:rsidRDefault="003A3834" w:rsidP="003A3834">
      <w:pPr>
        <w:autoSpaceDE w:val="0"/>
        <w:autoSpaceDN w:val="0"/>
        <w:rPr>
          <w:bCs/>
          <w:szCs w:val="28"/>
        </w:rPr>
      </w:pPr>
    </w:p>
    <w:p w:rsidR="003A3834" w:rsidRPr="00F950F6" w:rsidRDefault="003A3834" w:rsidP="00560A3D">
      <w:pPr>
        <w:spacing w:line="240" w:lineRule="auto"/>
        <w:rPr>
          <w:szCs w:val="28"/>
        </w:rPr>
      </w:pPr>
      <w:r>
        <w:rPr>
          <w:szCs w:val="28"/>
        </w:rPr>
        <w:t xml:space="preserve">   </w:t>
      </w:r>
      <w:proofErr w:type="gramStart"/>
      <w:r w:rsidRPr="00F950F6">
        <w:rPr>
          <w:szCs w:val="28"/>
        </w:rPr>
        <w:t>Административный регламент по предоставлению муниципальной услуги «Утверждение схемы расположения земельного участка на кадастровом плане территории»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при формировании земельных</w:t>
      </w:r>
      <w:proofErr w:type="gramEnd"/>
      <w:r w:rsidRPr="00F950F6">
        <w:rPr>
          <w:szCs w:val="28"/>
        </w:rPr>
        <w:t xml:space="preserve"> участков, находящихся в муниципальной собственности или государственная собственность на которые не разграничена.</w:t>
      </w:r>
    </w:p>
    <w:p w:rsidR="003A3834" w:rsidRPr="00F950F6" w:rsidRDefault="003A3834" w:rsidP="003A3834">
      <w:pPr>
        <w:rPr>
          <w:szCs w:val="28"/>
        </w:rPr>
      </w:pPr>
    </w:p>
    <w:p w:rsidR="003A3834" w:rsidRPr="00F950F6" w:rsidRDefault="003A3834" w:rsidP="003A3834">
      <w:pPr>
        <w:numPr>
          <w:ilvl w:val="0"/>
          <w:numId w:val="3"/>
        </w:numPr>
        <w:autoSpaceDE w:val="0"/>
        <w:autoSpaceDN w:val="0"/>
        <w:spacing w:line="240" w:lineRule="auto"/>
        <w:jc w:val="center"/>
        <w:textAlignment w:val="auto"/>
        <w:rPr>
          <w:b/>
          <w:bCs/>
          <w:szCs w:val="28"/>
        </w:rPr>
      </w:pPr>
      <w:r w:rsidRPr="00F950F6">
        <w:rPr>
          <w:bCs/>
          <w:szCs w:val="28"/>
          <w:u w:val="single"/>
        </w:rPr>
        <w:t>Общие положения</w:t>
      </w:r>
    </w:p>
    <w:p w:rsidR="003A3834" w:rsidRPr="00F950F6" w:rsidRDefault="003A3834" w:rsidP="003A3834">
      <w:pPr>
        <w:autoSpaceDE w:val="0"/>
        <w:autoSpaceDN w:val="0"/>
        <w:ind w:left="1080"/>
        <w:rPr>
          <w:b/>
          <w:bCs/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567"/>
        <w:rPr>
          <w:bCs/>
          <w:szCs w:val="28"/>
        </w:rPr>
      </w:pPr>
      <w:r w:rsidRPr="00F950F6">
        <w:rPr>
          <w:bCs/>
          <w:szCs w:val="28"/>
        </w:rPr>
        <w:t>1.         Предмет регулирования.</w:t>
      </w:r>
    </w:p>
    <w:p w:rsidR="003A3834" w:rsidRPr="00F950F6" w:rsidRDefault="003A3834" w:rsidP="003A3834">
      <w:pPr>
        <w:autoSpaceDE w:val="0"/>
        <w:autoSpaceDN w:val="0"/>
        <w:ind w:firstLine="567"/>
        <w:rPr>
          <w:bCs/>
          <w:color w:val="FF0000"/>
          <w:szCs w:val="28"/>
        </w:rPr>
      </w:pPr>
      <w:r w:rsidRPr="00F950F6">
        <w:rPr>
          <w:bCs/>
          <w:szCs w:val="28"/>
        </w:rPr>
        <w:t>Настоящий Административный регламент регулирует отношения, возникающие при фо</w:t>
      </w:r>
      <w:r>
        <w:rPr>
          <w:bCs/>
          <w:szCs w:val="28"/>
        </w:rPr>
        <w:t xml:space="preserve">рмировании земельных участков в соответствии со </w:t>
      </w:r>
      <w:r>
        <w:t>ст. 11.10 Земельного кодекса РФ</w:t>
      </w:r>
      <w:r w:rsidRPr="00F950F6">
        <w:rPr>
          <w:bCs/>
          <w:color w:val="FF0000"/>
          <w:szCs w:val="28"/>
        </w:rPr>
        <w:t>.</w:t>
      </w:r>
    </w:p>
    <w:p w:rsidR="003A3834" w:rsidRPr="00F950F6" w:rsidRDefault="003A3834" w:rsidP="003A3834">
      <w:pPr>
        <w:autoSpaceDE w:val="0"/>
        <w:autoSpaceDN w:val="0"/>
        <w:ind w:firstLine="567"/>
        <w:rPr>
          <w:bCs/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>2. Круг получателей муниципальной услуги.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>Получателями муниципальной «Утверждение схемы расположения земельного участка на кадастровом плане территории» являются: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>- физические лица;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>- юридические лица.</w:t>
      </w:r>
    </w:p>
    <w:p w:rsidR="003A3834" w:rsidRPr="00F950F6" w:rsidRDefault="00213B1E" w:rsidP="003A3834">
      <w:pPr>
        <w:autoSpaceDE w:val="0"/>
        <w:autoSpaceDN w:val="0"/>
        <w:ind w:firstLine="567"/>
        <w:rPr>
          <w:szCs w:val="28"/>
        </w:rPr>
      </w:pPr>
      <w:hyperlink r:id="rId5" w:history="1">
        <w:r w:rsidR="003A3834" w:rsidRPr="00F950F6">
          <w:rPr>
            <w:i/>
            <w:iCs/>
            <w:color w:val="0000FF"/>
            <w:szCs w:val="28"/>
          </w:rPr>
          <w:br/>
        </w:r>
      </w:hyperlink>
      <w:r w:rsidR="003A3834" w:rsidRPr="00F950F6">
        <w:rPr>
          <w:szCs w:val="28"/>
        </w:rPr>
        <w:tab/>
        <w:t>3. Требования к порядку информирования о предоставлении муниципальной услуги.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 xml:space="preserve">Информация  о  муниципальной услуге  предоставляется непосредственно в помещениях </w:t>
      </w:r>
      <w:r w:rsidR="00560A3D">
        <w:rPr>
          <w:szCs w:val="28"/>
        </w:rPr>
        <w:t xml:space="preserve">Администрации МО «Поселок Алмазный» </w:t>
      </w:r>
      <w:r w:rsidRPr="00022BB1">
        <w:rPr>
          <w:szCs w:val="28"/>
        </w:rPr>
        <w:t>(далее - Администрация)</w:t>
      </w:r>
      <w:r w:rsidRPr="00F950F6">
        <w:rPr>
          <w:szCs w:val="28"/>
        </w:rPr>
        <w:t>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3A3834" w:rsidRDefault="003A3834" w:rsidP="003A3834">
      <w:pPr>
        <w:autoSpaceDE w:val="0"/>
        <w:autoSpaceDN w:val="0"/>
        <w:ind w:firstLine="596"/>
        <w:rPr>
          <w:szCs w:val="28"/>
        </w:rPr>
      </w:pPr>
      <w:r>
        <w:rPr>
          <w:szCs w:val="28"/>
        </w:rPr>
        <w:t xml:space="preserve">Сведения о месте нахождения </w:t>
      </w:r>
      <w:r w:rsidR="004A7AEE">
        <w:rPr>
          <w:szCs w:val="28"/>
        </w:rPr>
        <w:t xml:space="preserve">администрации МО «Поселок Алмазный» </w:t>
      </w:r>
      <w:r w:rsidR="004A7AEE">
        <w:rPr>
          <w:szCs w:val="28"/>
        </w:rPr>
        <w:lastRenderedPageBreak/>
        <w:t>Мирнинского района Республики Саха (Якутия)</w:t>
      </w:r>
      <w:r>
        <w:rPr>
          <w:szCs w:val="28"/>
        </w:rPr>
        <w:t xml:space="preserve">: </w:t>
      </w:r>
      <w:r w:rsidR="004A7AEE">
        <w:rPr>
          <w:szCs w:val="28"/>
        </w:rPr>
        <w:t>Республика Саха (Якутия), Мирнинский район, п. Алмазный, ул. Речная, д. 1</w:t>
      </w:r>
      <w:r>
        <w:rPr>
          <w:szCs w:val="28"/>
        </w:rPr>
        <w:t>, тел. 8 (</w:t>
      </w:r>
      <w:r w:rsidR="004A7AEE">
        <w:rPr>
          <w:szCs w:val="28"/>
        </w:rPr>
        <w:t>41136</w:t>
      </w:r>
      <w:r>
        <w:rPr>
          <w:szCs w:val="28"/>
        </w:rPr>
        <w:t xml:space="preserve">) </w:t>
      </w:r>
      <w:r w:rsidR="004A7AEE">
        <w:rPr>
          <w:szCs w:val="28"/>
        </w:rPr>
        <w:t>95600, 95513</w:t>
      </w:r>
      <w:r>
        <w:rPr>
          <w:szCs w:val="28"/>
        </w:rPr>
        <w:t xml:space="preserve">. </w:t>
      </w:r>
    </w:p>
    <w:p w:rsidR="003A3834" w:rsidRPr="00F6628D" w:rsidRDefault="003A3834" w:rsidP="003A3834">
      <w:pPr>
        <w:autoSpaceDE w:val="0"/>
        <w:autoSpaceDN w:val="0"/>
        <w:ind w:firstLine="567"/>
        <w:rPr>
          <w:szCs w:val="28"/>
          <w:u w:val="single"/>
          <w:lang w:val="en-US"/>
        </w:rPr>
      </w:pPr>
      <w:r>
        <w:rPr>
          <w:szCs w:val="28"/>
          <w:lang w:val="en-US"/>
        </w:rPr>
        <w:t>E</w:t>
      </w:r>
      <w:r w:rsidRPr="00F6628D">
        <w:rPr>
          <w:szCs w:val="28"/>
          <w:lang w:val="en-US"/>
        </w:rPr>
        <w:t>-</w:t>
      </w:r>
      <w:r>
        <w:rPr>
          <w:szCs w:val="28"/>
          <w:lang w:val="en-US"/>
        </w:rPr>
        <w:t>Mail</w:t>
      </w:r>
      <w:r w:rsidRPr="00F6628D">
        <w:rPr>
          <w:szCs w:val="28"/>
          <w:lang w:val="en-US"/>
        </w:rPr>
        <w:t xml:space="preserve">: </w:t>
      </w:r>
      <w:r w:rsidR="004A7AEE">
        <w:rPr>
          <w:szCs w:val="28"/>
          <w:lang w:val="en-US"/>
        </w:rPr>
        <w:t>pos</w:t>
      </w:r>
      <w:r w:rsidR="004A7AEE" w:rsidRPr="00F6628D">
        <w:rPr>
          <w:szCs w:val="28"/>
          <w:lang w:val="en-US"/>
        </w:rPr>
        <w:t>.</w:t>
      </w:r>
      <w:r w:rsidR="004A7AEE">
        <w:rPr>
          <w:szCs w:val="28"/>
          <w:lang w:val="en-US"/>
        </w:rPr>
        <w:t>Almazny</w:t>
      </w:r>
      <w:r w:rsidR="004A7AEE" w:rsidRPr="00F6628D">
        <w:rPr>
          <w:szCs w:val="28"/>
          <w:lang w:val="en-US"/>
        </w:rPr>
        <w:t>@</w:t>
      </w:r>
      <w:r w:rsidR="004A7AEE">
        <w:rPr>
          <w:szCs w:val="28"/>
          <w:lang w:val="en-US"/>
        </w:rPr>
        <w:t>mail</w:t>
      </w:r>
      <w:r w:rsidR="004A7AEE" w:rsidRPr="00F6628D">
        <w:rPr>
          <w:szCs w:val="28"/>
          <w:lang w:val="en-US"/>
        </w:rPr>
        <w:t>.</w:t>
      </w:r>
      <w:r w:rsidR="004A7AEE">
        <w:rPr>
          <w:szCs w:val="28"/>
          <w:lang w:val="en-US"/>
        </w:rPr>
        <w:t>ru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</w:t>
      </w:r>
      <w:r w:rsidR="004A7AEE">
        <w:rPr>
          <w:szCs w:val="28"/>
        </w:rPr>
        <w:t>т-сайте, информационных стендах</w:t>
      </w:r>
      <w:r w:rsidRPr="00F950F6">
        <w:rPr>
          <w:szCs w:val="28"/>
        </w:rPr>
        <w:t>. Информация о процедуре предоставления муниципальной услуги предоставляется бесплатно.</w:t>
      </w:r>
    </w:p>
    <w:p w:rsidR="003A3834" w:rsidRPr="004A7AEE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 xml:space="preserve">Информирование заявителей осуществляется должностными лицами </w:t>
      </w:r>
      <w:r w:rsidRPr="00022BB1">
        <w:rPr>
          <w:szCs w:val="28"/>
        </w:rPr>
        <w:t>Администрации</w:t>
      </w:r>
      <w:r w:rsidR="004A7AEE">
        <w:rPr>
          <w:szCs w:val="28"/>
        </w:rPr>
        <w:t>.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</w:t>
      </w:r>
      <w:r w:rsidRPr="00022BB1">
        <w:rPr>
          <w:szCs w:val="28"/>
        </w:rPr>
        <w:t>Администрации</w:t>
      </w:r>
      <w:r w:rsidRPr="00F950F6">
        <w:rPr>
          <w:szCs w:val="28"/>
        </w:rPr>
        <w:t>,  с учетом времени подготовки ответа заявителю, в срок, не превышающий 30 дней с момента получения обращения.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 xml:space="preserve">При ответах на телефонные звонки и устные обращения должностное лицо подробно и в </w:t>
      </w:r>
      <w:proofErr w:type="gramStart"/>
      <w:r w:rsidRPr="00F950F6">
        <w:rPr>
          <w:szCs w:val="28"/>
        </w:rPr>
        <w:t>вежливой</w:t>
      </w:r>
      <w:proofErr w:type="gramEnd"/>
      <w:r w:rsidRPr="00F950F6">
        <w:rPr>
          <w:szCs w:val="28"/>
        </w:rPr>
        <w:t xml:space="preserve"> форме информирует обратившихся по интересующим их вопросам. Ответ на телефонный звонок должен содержать информацию о наименовании фамилии, имени, отчестве и должности работника, принявшего телефонный звонок.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>На информационных стендах содержится следующая информация: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>- график (режим) работы, номера телефонов, адрес Интернет-сайта и электронной почты;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>- перечень документов, необходимых для получения муниципальной услуги;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 xml:space="preserve"> - образцы заполнения заявлений заявителем.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567"/>
        <w:jc w:val="center"/>
        <w:rPr>
          <w:szCs w:val="28"/>
          <w:u w:val="single"/>
        </w:rPr>
      </w:pPr>
      <w:r w:rsidRPr="00F950F6">
        <w:rPr>
          <w:szCs w:val="28"/>
          <w:u w:val="single"/>
          <w:lang w:val="en-US"/>
        </w:rPr>
        <w:t>II</w:t>
      </w:r>
      <w:r w:rsidRPr="00F950F6">
        <w:rPr>
          <w:szCs w:val="28"/>
          <w:u w:val="single"/>
        </w:rPr>
        <w:t>. Стандарт предоставления муниципальной услуги.</w:t>
      </w:r>
    </w:p>
    <w:p w:rsidR="003A3834" w:rsidRPr="00F950F6" w:rsidRDefault="003A3834" w:rsidP="003A3834">
      <w:pPr>
        <w:autoSpaceDE w:val="0"/>
        <w:autoSpaceDN w:val="0"/>
        <w:ind w:firstLine="567"/>
        <w:jc w:val="center"/>
        <w:rPr>
          <w:szCs w:val="28"/>
          <w:u w:val="single"/>
        </w:rPr>
      </w:pP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 xml:space="preserve"> 4. Наименование муниципальной услуги.</w:t>
      </w:r>
    </w:p>
    <w:p w:rsidR="003A3834" w:rsidRPr="00F950F6" w:rsidRDefault="003A3834" w:rsidP="003A3834">
      <w:pPr>
        <w:autoSpaceDE w:val="0"/>
        <w:autoSpaceDN w:val="0"/>
        <w:ind w:firstLine="567"/>
        <w:rPr>
          <w:rFonts w:eastAsia="Calibri"/>
          <w:szCs w:val="28"/>
          <w:lang w:eastAsia="en-US"/>
        </w:rPr>
      </w:pPr>
      <w:r w:rsidRPr="00F950F6">
        <w:rPr>
          <w:szCs w:val="28"/>
        </w:rPr>
        <w:t xml:space="preserve">Наименование муниципальной услуги - </w:t>
      </w:r>
      <w:r w:rsidRPr="00F950F6">
        <w:rPr>
          <w:szCs w:val="28"/>
        </w:rPr>
        <w:tab/>
        <w:t>«Утверждение схемы расположения земельного у</w:t>
      </w:r>
      <w:r>
        <w:rPr>
          <w:szCs w:val="28"/>
        </w:rPr>
        <w:t xml:space="preserve">частка на кадастровом плане </w:t>
      </w:r>
      <w:r w:rsidRPr="00F950F6">
        <w:rPr>
          <w:szCs w:val="28"/>
        </w:rPr>
        <w:t>территории»</w:t>
      </w:r>
      <w:r w:rsidRPr="00F950F6">
        <w:rPr>
          <w:rFonts w:eastAsia="Calibri"/>
          <w:szCs w:val="28"/>
          <w:lang w:eastAsia="en-US"/>
        </w:rPr>
        <w:t>.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>5. Наименование органа, предоставляющего муниципальную услугу.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>Муниципальную услугу «Утверждение схемы расположения земельного у</w:t>
      </w:r>
      <w:r>
        <w:rPr>
          <w:szCs w:val="28"/>
        </w:rPr>
        <w:t xml:space="preserve">частка на кадастровом плане </w:t>
      </w:r>
      <w:r w:rsidRPr="00F950F6">
        <w:rPr>
          <w:szCs w:val="28"/>
        </w:rPr>
        <w:t xml:space="preserve">территории» предоставляет </w:t>
      </w:r>
      <w:r w:rsidRPr="00022BB1">
        <w:rPr>
          <w:szCs w:val="28"/>
        </w:rPr>
        <w:t>Администрация</w:t>
      </w:r>
      <w:r w:rsidRPr="00F950F6">
        <w:rPr>
          <w:szCs w:val="28"/>
        </w:rPr>
        <w:t>.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>- землеустроительные организации</w:t>
      </w:r>
      <w:r>
        <w:rPr>
          <w:szCs w:val="28"/>
        </w:rPr>
        <w:t>.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 xml:space="preserve">Запрещается требовать от заявителя осуществления действий, в том числе </w:t>
      </w:r>
      <w:r w:rsidRPr="00F950F6">
        <w:rPr>
          <w:szCs w:val="28"/>
        </w:rPr>
        <w:lastRenderedPageBreak/>
        <w:t>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>6. Описание результата предоставления услуги.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 xml:space="preserve">Результатом предоставления муниципальной услуги является </w:t>
      </w:r>
      <w:r>
        <w:rPr>
          <w:szCs w:val="28"/>
        </w:rPr>
        <w:t xml:space="preserve">постановление об </w:t>
      </w:r>
      <w:r w:rsidRPr="00F950F6">
        <w:rPr>
          <w:szCs w:val="28"/>
        </w:rPr>
        <w:t>утверждени</w:t>
      </w:r>
      <w:r>
        <w:rPr>
          <w:szCs w:val="28"/>
        </w:rPr>
        <w:t>и</w:t>
      </w:r>
      <w:r w:rsidRPr="00F950F6">
        <w:rPr>
          <w:szCs w:val="28"/>
        </w:rPr>
        <w:t xml:space="preserve"> схемы расположения земельного участка на кадастровом плане территории или получение заявителем отказа в утверждении схемы расположения земельного участка на кадастровом плане территории.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>Процедура предоставления услуги завершается путём получения заявителем: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>- постановления Администрации об утверждении схемы расположения земельного участка на кадастровом плане или кадастровой карте соответствующей территории;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>- уведомления об отказе в утверждении схемы расположения земельного участка на кадастровом плане или кадастровой карте соответствующей территории.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>7. Срок предоставления муниципальной услуги.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>Максимальный срок предоставления услуги не должен превышать 30 дней.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>9. Перечень документов, необходимых для предоставления муниципальной услуги.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>Перечень документов указан в приложении № 1 к настоящему Административному регламенту.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>Перечень документов при формировании земельного участка, составляющего территорию садоводческого или дачного некоммерческого объединения, указан в приложении № 2 к  настоящему Административному регламенту.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>Перечень документов указан в приложении № 3 к настоящему Административному регламенту.</w:t>
      </w:r>
    </w:p>
    <w:p w:rsidR="003A3834" w:rsidRPr="00F950F6" w:rsidRDefault="003A3834" w:rsidP="003A3834">
      <w:pPr>
        <w:autoSpaceDE w:val="0"/>
        <w:autoSpaceDN w:val="0"/>
        <w:ind w:firstLine="540"/>
        <w:rPr>
          <w:szCs w:val="28"/>
        </w:rPr>
      </w:pPr>
      <w:proofErr w:type="gramStart"/>
      <w:r w:rsidRPr="00F950F6">
        <w:rPr>
          <w:szCs w:val="28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F950F6">
        <w:rPr>
          <w:szCs w:val="28"/>
        </w:rPr>
        <w:t xml:space="preserve"> государственную услугу, иных государственных органов, органов местного самоуправления и (или) </w:t>
      </w:r>
    </w:p>
    <w:p w:rsidR="003A3834" w:rsidRPr="00F950F6" w:rsidRDefault="003A3834" w:rsidP="003A3834">
      <w:pPr>
        <w:autoSpaceDE w:val="0"/>
        <w:autoSpaceDN w:val="0"/>
        <w:rPr>
          <w:szCs w:val="28"/>
        </w:rPr>
      </w:pPr>
      <w:r w:rsidRPr="00F950F6">
        <w:rPr>
          <w:szCs w:val="28"/>
        </w:rPr>
        <w:t xml:space="preserve">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F950F6">
          <w:rPr>
            <w:szCs w:val="28"/>
          </w:rPr>
          <w:t>части 6 статьи 7</w:t>
        </w:r>
      </w:hyperlink>
      <w:r w:rsidRPr="00F950F6">
        <w:rPr>
          <w:szCs w:val="28"/>
        </w:rPr>
        <w:t xml:space="preserve"> Федерального закона от 27.07.2010 № 210-ФЗ «Об организации предоставления государственных и </w:t>
      </w:r>
      <w:r w:rsidRPr="00F950F6">
        <w:rPr>
          <w:szCs w:val="28"/>
        </w:rPr>
        <w:lastRenderedPageBreak/>
        <w:t>муниципальных услуг».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>11. Основания для отказа в приёме документов.</w:t>
      </w:r>
    </w:p>
    <w:p w:rsidR="003A3834" w:rsidRPr="00F950F6" w:rsidRDefault="003A3834" w:rsidP="003A3834">
      <w:pPr>
        <w:autoSpaceDE w:val="0"/>
        <w:autoSpaceDN w:val="0"/>
        <w:ind w:firstLine="567"/>
        <w:rPr>
          <w:bCs/>
          <w:szCs w:val="28"/>
        </w:rPr>
      </w:pPr>
      <w:r w:rsidRPr="00F950F6">
        <w:rPr>
          <w:bCs/>
          <w:szCs w:val="28"/>
        </w:rPr>
        <w:t>Основаниями для отказа в приёме документов являются:</w:t>
      </w:r>
    </w:p>
    <w:p w:rsidR="003A3834" w:rsidRPr="00F950F6" w:rsidRDefault="003A3834" w:rsidP="003A3834">
      <w:pPr>
        <w:autoSpaceDE w:val="0"/>
        <w:autoSpaceDN w:val="0"/>
        <w:ind w:firstLine="567"/>
        <w:rPr>
          <w:bCs/>
          <w:szCs w:val="28"/>
        </w:rPr>
      </w:pPr>
      <w:r w:rsidRPr="00F950F6">
        <w:rPr>
          <w:bCs/>
          <w:szCs w:val="28"/>
        </w:rPr>
        <w:t>- отсутствие хотя бы одного из документов, указанных в п. 9  Административного регламента (с учётом п. 10 Административного регламента);</w:t>
      </w:r>
    </w:p>
    <w:p w:rsidR="003A3834" w:rsidRPr="00F950F6" w:rsidRDefault="003A3834" w:rsidP="003A3834">
      <w:pPr>
        <w:autoSpaceDE w:val="0"/>
        <w:autoSpaceDN w:val="0"/>
        <w:ind w:firstLine="567"/>
        <w:rPr>
          <w:bCs/>
          <w:szCs w:val="28"/>
        </w:rPr>
      </w:pPr>
      <w:r w:rsidRPr="00F950F6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3A3834" w:rsidRPr="00F950F6" w:rsidRDefault="003A3834" w:rsidP="003A3834">
      <w:pPr>
        <w:autoSpaceDE w:val="0"/>
        <w:autoSpaceDN w:val="0"/>
        <w:ind w:firstLine="567"/>
        <w:rPr>
          <w:bCs/>
          <w:szCs w:val="28"/>
        </w:rPr>
      </w:pPr>
      <w:r w:rsidRPr="00F950F6">
        <w:rPr>
          <w:bCs/>
          <w:szCs w:val="28"/>
        </w:rPr>
        <w:t>- обращение за получением муниципальной услуги ненадлежащего лица.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 xml:space="preserve">Решение об отказе в </w:t>
      </w:r>
      <w:r>
        <w:rPr>
          <w:szCs w:val="28"/>
        </w:rPr>
        <w:t>приеме документов принимается не позднее десятидневного срока от даты регистрации обращения и</w:t>
      </w:r>
      <w:r w:rsidRPr="00F950F6">
        <w:rPr>
          <w:szCs w:val="28"/>
        </w:rPr>
        <w:t xml:space="preserve">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3A3834" w:rsidRPr="00F950F6" w:rsidRDefault="003A3834" w:rsidP="003A3834">
      <w:pPr>
        <w:autoSpaceDE w:val="0"/>
        <w:autoSpaceDN w:val="0"/>
        <w:rPr>
          <w:szCs w:val="28"/>
        </w:rPr>
      </w:pPr>
      <w:r>
        <w:rPr>
          <w:szCs w:val="28"/>
        </w:rPr>
        <w:t xml:space="preserve">      </w:t>
      </w:r>
      <w:r w:rsidRPr="00F950F6">
        <w:rPr>
          <w:szCs w:val="28"/>
        </w:rPr>
        <w:t>12. Основания для отказа в предоставлении муниципальной услуги.</w:t>
      </w:r>
    </w:p>
    <w:p w:rsidR="003A3834" w:rsidRPr="00F950F6" w:rsidRDefault="003A3834" w:rsidP="003A3834">
      <w:pPr>
        <w:autoSpaceDE w:val="0"/>
        <w:autoSpaceDN w:val="0"/>
        <w:ind w:firstLine="567"/>
        <w:rPr>
          <w:bCs/>
          <w:szCs w:val="28"/>
        </w:rPr>
      </w:pPr>
      <w:r w:rsidRPr="00F950F6">
        <w:rPr>
          <w:bCs/>
          <w:szCs w:val="28"/>
        </w:rPr>
        <w:t>Основаниями для отказа в предоставлении муниципальной услуги являются:</w:t>
      </w:r>
    </w:p>
    <w:p w:rsidR="003A3834" w:rsidRPr="00F950F6" w:rsidRDefault="003A3834" w:rsidP="003A3834">
      <w:pPr>
        <w:autoSpaceDE w:val="0"/>
        <w:autoSpaceDN w:val="0"/>
        <w:ind w:firstLine="567"/>
        <w:rPr>
          <w:bCs/>
          <w:szCs w:val="28"/>
        </w:rPr>
      </w:pPr>
      <w:r w:rsidRPr="00F950F6">
        <w:rPr>
          <w:bCs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3A3834" w:rsidRPr="00F950F6" w:rsidRDefault="003A3834" w:rsidP="003A3834">
      <w:pPr>
        <w:autoSpaceDE w:val="0"/>
        <w:autoSpaceDN w:val="0"/>
        <w:ind w:firstLine="567"/>
        <w:rPr>
          <w:bCs/>
          <w:szCs w:val="28"/>
        </w:rPr>
      </w:pPr>
      <w:r w:rsidRPr="00F950F6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3A3834" w:rsidRPr="00F950F6" w:rsidRDefault="003A3834" w:rsidP="003A3834">
      <w:pPr>
        <w:autoSpaceDE w:val="0"/>
        <w:autoSpaceDN w:val="0"/>
        <w:ind w:firstLine="567"/>
        <w:rPr>
          <w:bCs/>
          <w:szCs w:val="28"/>
        </w:rPr>
      </w:pPr>
      <w:r w:rsidRPr="00F950F6">
        <w:rPr>
          <w:bCs/>
          <w:szCs w:val="28"/>
        </w:rPr>
        <w:t>- обращение за получением муниципальной услуги ненадлежащего лица;</w:t>
      </w:r>
    </w:p>
    <w:p w:rsidR="003A3834" w:rsidRPr="00F950F6" w:rsidRDefault="003A3834" w:rsidP="003A3834">
      <w:pPr>
        <w:autoSpaceDE w:val="0"/>
        <w:autoSpaceDN w:val="0"/>
        <w:ind w:firstLine="567"/>
        <w:rPr>
          <w:bCs/>
          <w:szCs w:val="28"/>
        </w:rPr>
      </w:pPr>
      <w:r w:rsidRPr="00F950F6">
        <w:rPr>
          <w:bCs/>
          <w:szCs w:val="28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:rsidR="003A3834" w:rsidRPr="00F950F6" w:rsidRDefault="003A3834" w:rsidP="003A3834">
      <w:pPr>
        <w:autoSpaceDE w:val="0"/>
        <w:autoSpaceDN w:val="0"/>
        <w:rPr>
          <w:szCs w:val="28"/>
        </w:rPr>
      </w:pPr>
      <w:r w:rsidRPr="00F950F6">
        <w:rPr>
          <w:szCs w:val="28"/>
        </w:rPr>
        <w:tab/>
        <w:t xml:space="preserve">Решение об отказе в предоставлении муниципальной услуги </w:t>
      </w:r>
      <w:r>
        <w:rPr>
          <w:szCs w:val="28"/>
        </w:rPr>
        <w:t>принимается не позднее десятидневного срока от даты регистрации обращения</w:t>
      </w:r>
      <w:r w:rsidRPr="00F950F6">
        <w:rPr>
          <w:szCs w:val="28"/>
        </w:rPr>
        <w:t xml:space="preserve"> </w:t>
      </w:r>
      <w:r>
        <w:rPr>
          <w:szCs w:val="28"/>
        </w:rPr>
        <w:t xml:space="preserve">и </w:t>
      </w:r>
      <w:r w:rsidRPr="00F950F6">
        <w:rPr>
          <w:szCs w:val="28"/>
        </w:rPr>
        <w:t>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3A3834" w:rsidRPr="00F950F6" w:rsidRDefault="003A3834" w:rsidP="003A3834">
      <w:pPr>
        <w:ind w:firstLine="567"/>
      </w:pPr>
      <w:r w:rsidRPr="00F950F6">
        <w:t>1</w:t>
      </w:r>
      <w:r>
        <w:t>3</w:t>
      </w:r>
      <w:r w:rsidRPr="00F950F6">
        <w:t>. Порядок взимания платы за предоставление муниципальной услуги.</w:t>
      </w:r>
    </w:p>
    <w:p w:rsidR="003A3834" w:rsidRPr="00F950F6" w:rsidRDefault="003A3834" w:rsidP="003A3834">
      <w:pPr>
        <w:autoSpaceDE w:val="0"/>
        <w:autoSpaceDN w:val="0"/>
        <w:ind w:firstLine="595"/>
        <w:rPr>
          <w:szCs w:val="28"/>
        </w:rPr>
      </w:pPr>
      <w:r w:rsidRPr="00F950F6">
        <w:rPr>
          <w:szCs w:val="28"/>
        </w:rPr>
        <w:t xml:space="preserve">Услуга предоставляется бесплатно. </w:t>
      </w:r>
    </w:p>
    <w:p w:rsidR="003A3834" w:rsidRPr="00F950F6" w:rsidRDefault="003A3834" w:rsidP="003A3834">
      <w:pPr>
        <w:autoSpaceDE w:val="0"/>
        <w:autoSpaceDN w:val="0"/>
        <w:rPr>
          <w:szCs w:val="28"/>
        </w:rPr>
      </w:pPr>
      <w:r>
        <w:rPr>
          <w:szCs w:val="28"/>
        </w:rPr>
        <w:t xml:space="preserve">        14</w:t>
      </w:r>
      <w:r w:rsidRPr="00F950F6">
        <w:rPr>
          <w:szCs w:val="28"/>
        </w:rPr>
        <w:t>. Максимальный срок ожидания в очереди.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>Максимальный срок ожидания в очереди составляет 15 минут.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>1</w:t>
      </w:r>
      <w:r>
        <w:rPr>
          <w:szCs w:val="28"/>
        </w:rPr>
        <w:t>5</w:t>
      </w:r>
      <w:r w:rsidRPr="00F950F6">
        <w:rPr>
          <w:szCs w:val="28"/>
        </w:rPr>
        <w:t>. Срок и порядок регистрации запроса заявителя о предоставлении муниципальной услуги.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 xml:space="preserve">Запрос заявителя о предоставлении муниципальной услуги регистрируется в </w:t>
      </w:r>
      <w:r w:rsidRPr="00022BB1">
        <w:rPr>
          <w:szCs w:val="28"/>
        </w:rPr>
        <w:t>Администрации</w:t>
      </w:r>
      <w:r w:rsidRPr="00F950F6">
        <w:rPr>
          <w:szCs w:val="28"/>
        </w:rPr>
        <w:t xml:space="preserve"> в день поступления запроса.</w:t>
      </w:r>
    </w:p>
    <w:p w:rsidR="003A3834" w:rsidRPr="00F950F6" w:rsidRDefault="003A3834" w:rsidP="00700048">
      <w:pPr>
        <w:autoSpaceDE w:val="0"/>
        <w:autoSpaceDN w:val="0"/>
        <w:rPr>
          <w:szCs w:val="28"/>
        </w:rPr>
      </w:pPr>
      <w:r>
        <w:rPr>
          <w:szCs w:val="28"/>
        </w:rPr>
        <w:t>1</w:t>
      </w:r>
      <w:r w:rsidR="00700048">
        <w:rPr>
          <w:szCs w:val="28"/>
        </w:rPr>
        <w:t>6</w:t>
      </w:r>
      <w:r w:rsidRPr="00F950F6">
        <w:rPr>
          <w:szCs w:val="28"/>
        </w:rPr>
        <w:t>. Показатели доступности и качества муниципальной услуги.</w:t>
      </w:r>
    </w:p>
    <w:p w:rsidR="003A3834" w:rsidRPr="00F950F6" w:rsidRDefault="003A3834" w:rsidP="003A3834">
      <w:pPr>
        <w:autoSpaceDE w:val="0"/>
        <w:autoSpaceDN w:val="0"/>
        <w:ind w:firstLine="595"/>
        <w:rPr>
          <w:bCs/>
          <w:szCs w:val="28"/>
        </w:rPr>
      </w:pPr>
      <w:r w:rsidRPr="00F950F6">
        <w:rPr>
          <w:bCs/>
          <w:szCs w:val="28"/>
        </w:rPr>
        <w:t>Критериями доступности и качества оказания муниципальной услуги являются:</w:t>
      </w:r>
    </w:p>
    <w:p w:rsidR="003A3834" w:rsidRPr="00F950F6" w:rsidRDefault="003A3834" w:rsidP="003A3834">
      <w:pPr>
        <w:autoSpaceDE w:val="0"/>
        <w:autoSpaceDN w:val="0"/>
        <w:ind w:firstLine="595"/>
        <w:rPr>
          <w:bCs/>
          <w:szCs w:val="28"/>
        </w:rPr>
      </w:pPr>
      <w:r w:rsidRPr="00F950F6">
        <w:rPr>
          <w:bCs/>
          <w:szCs w:val="28"/>
        </w:rPr>
        <w:t>удовлетворенность заявителей качеством услуги;</w:t>
      </w:r>
    </w:p>
    <w:p w:rsidR="003A3834" w:rsidRPr="00F950F6" w:rsidRDefault="003A3834" w:rsidP="003A3834">
      <w:pPr>
        <w:autoSpaceDE w:val="0"/>
        <w:autoSpaceDN w:val="0"/>
        <w:ind w:firstLine="595"/>
        <w:rPr>
          <w:bCs/>
          <w:szCs w:val="28"/>
        </w:rPr>
      </w:pPr>
      <w:r w:rsidRPr="00F950F6">
        <w:rPr>
          <w:bCs/>
          <w:szCs w:val="28"/>
        </w:rPr>
        <w:t>доступность услуги;</w:t>
      </w:r>
    </w:p>
    <w:p w:rsidR="003A3834" w:rsidRPr="00F950F6" w:rsidRDefault="003A3834" w:rsidP="003A3834">
      <w:pPr>
        <w:autoSpaceDE w:val="0"/>
        <w:autoSpaceDN w:val="0"/>
        <w:ind w:firstLine="595"/>
        <w:rPr>
          <w:bCs/>
          <w:szCs w:val="28"/>
        </w:rPr>
      </w:pPr>
      <w:r w:rsidRPr="00F950F6">
        <w:rPr>
          <w:bCs/>
          <w:szCs w:val="28"/>
        </w:rPr>
        <w:lastRenderedPageBreak/>
        <w:t>доступность информации;</w:t>
      </w:r>
    </w:p>
    <w:p w:rsidR="003A3834" w:rsidRPr="00F950F6" w:rsidRDefault="003A3834" w:rsidP="003A3834">
      <w:pPr>
        <w:autoSpaceDE w:val="0"/>
        <w:autoSpaceDN w:val="0"/>
        <w:ind w:firstLine="595"/>
        <w:rPr>
          <w:bCs/>
          <w:szCs w:val="28"/>
        </w:rPr>
      </w:pPr>
      <w:r w:rsidRPr="00F950F6">
        <w:rPr>
          <w:bCs/>
          <w:szCs w:val="28"/>
        </w:rPr>
        <w:t>соблюдение сроков предоставления муниципальной услуги;</w:t>
      </w:r>
    </w:p>
    <w:p w:rsidR="003A3834" w:rsidRPr="00F950F6" w:rsidRDefault="003A3834" w:rsidP="003A3834">
      <w:pPr>
        <w:autoSpaceDE w:val="0"/>
        <w:autoSpaceDN w:val="0"/>
        <w:ind w:firstLine="595"/>
        <w:rPr>
          <w:bCs/>
          <w:szCs w:val="28"/>
        </w:rPr>
      </w:pPr>
      <w:r w:rsidRPr="00F950F6">
        <w:rPr>
          <w:bCs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3A3834" w:rsidRPr="00F950F6" w:rsidRDefault="003A3834" w:rsidP="003A3834">
      <w:pPr>
        <w:autoSpaceDE w:val="0"/>
        <w:autoSpaceDN w:val="0"/>
        <w:ind w:firstLine="595"/>
        <w:rPr>
          <w:bCs/>
          <w:szCs w:val="28"/>
        </w:rPr>
      </w:pPr>
      <w:r w:rsidRPr="00F950F6">
        <w:rPr>
          <w:bCs/>
          <w:szCs w:val="28"/>
        </w:rPr>
        <w:t>Основными требованиями к качеству предоставления муниципальной услуги являются:</w:t>
      </w:r>
    </w:p>
    <w:p w:rsidR="003A3834" w:rsidRPr="00F950F6" w:rsidRDefault="003A3834" w:rsidP="003A3834">
      <w:pPr>
        <w:autoSpaceDE w:val="0"/>
        <w:autoSpaceDN w:val="0"/>
        <w:ind w:firstLine="595"/>
        <w:rPr>
          <w:bCs/>
          <w:szCs w:val="28"/>
        </w:rPr>
      </w:pPr>
      <w:r w:rsidRPr="00F950F6">
        <w:rPr>
          <w:bCs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3A3834" w:rsidRPr="00F950F6" w:rsidRDefault="003A3834" w:rsidP="003A3834">
      <w:pPr>
        <w:autoSpaceDE w:val="0"/>
        <w:autoSpaceDN w:val="0"/>
        <w:ind w:firstLine="595"/>
        <w:rPr>
          <w:bCs/>
          <w:szCs w:val="28"/>
        </w:rPr>
      </w:pPr>
      <w:r w:rsidRPr="00F950F6">
        <w:rPr>
          <w:bCs/>
          <w:szCs w:val="28"/>
        </w:rPr>
        <w:t>б) наглядность форм предоставляемой информации об административных процедурах;</w:t>
      </w:r>
    </w:p>
    <w:p w:rsidR="003A3834" w:rsidRPr="00F950F6" w:rsidRDefault="003A3834" w:rsidP="003A3834">
      <w:pPr>
        <w:autoSpaceDE w:val="0"/>
        <w:autoSpaceDN w:val="0"/>
        <w:ind w:firstLine="595"/>
        <w:rPr>
          <w:bCs/>
          <w:szCs w:val="28"/>
        </w:rPr>
      </w:pPr>
      <w:r w:rsidRPr="00F950F6">
        <w:rPr>
          <w:bCs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 xml:space="preserve">Приём заявителя и выдачу документов заявителю осуществляет должностное лицо </w:t>
      </w:r>
      <w:r w:rsidRPr="00022BB1">
        <w:rPr>
          <w:szCs w:val="28"/>
        </w:rPr>
        <w:t>Администрации</w:t>
      </w:r>
      <w:r w:rsidRPr="00F950F6">
        <w:rPr>
          <w:szCs w:val="28"/>
        </w:rPr>
        <w:t xml:space="preserve">. 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>Время приёма документов не может превышать 30 минут.</w:t>
      </w:r>
    </w:p>
    <w:p w:rsidR="003A3834" w:rsidRDefault="003A3834" w:rsidP="003A3834">
      <w:pPr>
        <w:autoSpaceDE w:val="0"/>
        <w:autoSpaceDN w:val="0"/>
        <w:rPr>
          <w:szCs w:val="28"/>
        </w:rPr>
      </w:pPr>
      <w:r>
        <w:rPr>
          <w:szCs w:val="28"/>
        </w:rPr>
        <w:t xml:space="preserve">      1</w:t>
      </w:r>
      <w:r w:rsidR="00700048">
        <w:rPr>
          <w:szCs w:val="28"/>
        </w:rPr>
        <w:t>7</w:t>
      </w:r>
      <w:r>
        <w:rPr>
          <w:szCs w:val="28"/>
        </w:rPr>
        <w:t>. Время приёма заявителей.</w:t>
      </w:r>
    </w:p>
    <w:p w:rsidR="003A3834" w:rsidRDefault="003A3834" w:rsidP="003A3834">
      <w:pPr>
        <w:autoSpaceDE w:val="0"/>
        <w:autoSpaceDN w:val="0"/>
        <w:ind w:firstLine="720"/>
        <w:rPr>
          <w:szCs w:val="28"/>
        </w:rPr>
      </w:pPr>
      <w:r>
        <w:rPr>
          <w:szCs w:val="28"/>
        </w:rPr>
        <w:t xml:space="preserve">Часы приема заявителей сотрудниками </w:t>
      </w:r>
      <w:r w:rsidR="00700048">
        <w:rPr>
          <w:szCs w:val="28"/>
        </w:rPr>
        <w:t>Администрации МО «Поселок Алмазный»</w:t>
      </w:r>
      <w:r>
        <w:rPr>
          <w:szCs w:val="28"/>
        </w:rPr>
        <w:t>:</w:t>
      </w:r>
    </w:p>
    <w:p w:rsidR="003A3834" w:rsidRDefault="003A3834" w:rsidP="003A3834">
      <w:pPr>
        <w:tabs>
          <w:tab w:val="left" w:pos="3945"/>
        </w:tabs>
        <w:ind w:firstLine="540"/>
        <w:rPr>
          <w:szCs w:val="28"/>
        </w:rPr>
      </w:pPr>
      <w:r>
        <w:rPr>
          <w:szCs w:val="28"/>
        </w:rPr>
        <w:t>Вторник        -  08-00 – 17-00,</w:t>
      </w:r>
    </w:p>
    <w:p w:rsidR="003A3834" w:rsidRDefault="003A3834" w:rsidP="003A3834">
      <w:pPr>
        <w:tabs>
          <w:tab w:val="left" w:pos="3945"/>
        </w:tabs>
        <w:ind w:firstLine="540"/>
        <w:rPr>
          <w:szCs w:val="28"/>
        </w:rPr>
      </w:pPr>
      <w:r>
        <w:rPr>
          <w:szCs w:val="28"/>
        </w:rPr>
        <w:t>Четверг         -  08-00 – 17-00,</w:t>
      </w:r>
    </w:p>
    <w:p w:rsidR="003A3834" w:rsidRDefault="003A3834" w:rsidP="003A3834">
      <w:pPr>
        <w:tabs>
          <w:tab w:val="left" w:pos="3945"/>
        </w:tabs>
        <w:ind w:firstLine="540"/>
        <w:rPr>
          <w:szCs w:val="28"/>
        </w:rPr>
      </w:pPr>
      <w:r>
        <w:rPr>
          <w:szCs w:val="28"/>
        </w:rPr>
        <w:t>Обед с 12-</w:t>
      </w:r>
      <w:r w:rsidR="00700048">
        <w:rPr>
          <w:szCs w:val="28"/>
        </w:rPr>
        <w:t>4</w:t>
      </w:r>
      <w:r>
        <w:rPr>
          <w:szCs w:val="28"/>
        </w:rPr>
        <w:t>0 - 1</w:t>
      </w:r>
      <w:r w:rsidR="00700048">
        <w:rPr>
          <w:szCs w:val="28"/>
        </w:rPr>
        <w:t>4</w:t>
      </w:r>
      <w:r>
        <w:rPr>
          <w:szCs w:val="28"/>
        </w:rPr>
        <w:t>-</w:t>
      </w:r>
      <w:r w:rsidR="00700048">
        <w:rPr>
          <w:szCs w:val="28"/>
        </w:rPr>
        <w:t>00</w:t>
      </w:r>
      <w:r>
        <w:rPr>
          <w:szCs w:val="28"/>
        </w:rPr>
        <w:t>.</w:t>
      </w:r>
    </w:p>
    <w:p w:rsidR="003A3834" w:rsidRDefault="003A3834" w:rsidP="003A3834">
      <w:pPr>
        <w:tabs>
          <w:tab w:val="left" w:pos="3945"/>
        </w:tabs>
        <w:ind w:firstLine="540"/>
        <w:rPr>
          <w:szCs w:val="28"/>
        </w:rPr>
      </w:pPr>
      <w:r>
        <w:rPr>
          <w:szCs w:val="28"/>
        </w:rPr>
        <w:t>Суббота, воскресенье – выходные дни.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</w:p>
    <w:p w:rsidR="003A3834" w:rsidRPr="00F950F6" w:rsidRDefault="003A3834" w:rsidP="003A3834">
      <w:pPr>
        <w:widowControl/>
        <w:numPr>
          <w:ilvl w:val="0"/>
          <w:numId w:val="4"/>
        </w:numPr>
        <w:autoSpaceDE w:val="0"/>
        <w:autoSpaceDN w:val="0"/>
        <w:spacing w:line="240" w:lineRule="auto"/>
        <w:ind w:firstLine="567"/>
        <w:jc w:val="center"/>
        <w:textAlignment w:val="auto"/>
        <w:rPr>
          <w:szCs w:val="28"/>
        </w:rPr>
      </w:pPr>
      <w:r w:rsidRPr="00F950F6">
        <w:rPr>
          <w:szCs w:val="28"/>
          <w:u w:val="single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rPr>
          <w:szCs w:val="28"/>
        </w:rPr>
      </w:pPr>
      <w:r>
        <w:rPr>
          <w:szCs w:val="28"/>
        </w:rPr>
        <w:t xml:space="preserve">       </w:t>
      </w:r>
      <w:r w:rsidRPr="00F950F6">
        <w:rPr>
          <w:szCs w:val="28"/>
        </w:rPr>
        <w:t>1</w:t>
      </w:r>
      <w:r w:rsidR="00700048">
        <w:rPr>
          <w:szCs w:val="28"/>
        </w:rPr>
        <w:t>8</w:t>
      </w:r>
      <w:r w:rsidRPr="00F950F6">
        <w:rPr>
          <w:szCs w:val="28"/>
        </w:rPr>
        <w:t xml:space="preserve">. </w:t>
      </w:r>
      <w:r w:rsidRPr="00022BB1">
        <w:rPr>
          <w:szCs w:val="28"/>
        </w:rPr>
        <w:t xml:space="preserve">Лицо, заинтересованное в получении </w:t>
      </w:r>
      <w:r>
        <w:rPr>
          <w:szCs w:val="28"/>
        </w:rPr>
        <w:t>согласования</w:t>
      </w:r>
      <w:r w:rsidRPr="00022BB1">
        <w:rPr>
          <w:szCs w:val="28"/>
        </w:rPr>
        <w:t>, обращается с заявлением о</w:t>
      </w:r>
      <w:r>
        <w:rPr>
          <w:szCs w:val="28"/>
        </w:rPr>
        <w:t>б у</w:t>
      </w:r>
      <w:r w:rsidRPr="00F950F6">
        <w:rPr>
          <w:szCs w:val="28"/>
        </w:rPr>
        <w:t>тверждени</w:t>
      </w:r>
      <w:r>
        <w:rPr>
          <w:szCs w:val="28"/>
        </w:rPr>
        <w:t>и</w:t>
      </w:r>
      <w:r w:rsidRPr="00F950F6">
        <w:rPr>
          <w:szCs w:val="28"/>
        </w:rPr>
        <w:t xml:space="preserve"> схемы расположения земельного участка на кадастровом плане территории</w:t>
      </w:r>
      <w:r>
        <w:rPr>
          <w:szCs w:val="28"/>
        </w:rPr>
        <w:t>.</w:t>
      </w:r>
    </w:p>
    <w:p w:rsidR="003A3834" w:rsidRPr="00022BB1" w:rsidRDefault="00700048" w:rsidP="003A3834">
      <w:pPr>
        <w:autoSpaceDE w:val="0"/>
        <w:autoSpaceDN w:val="0"/>
        <w:ind w:firstLine="567"/>
        <w:rPr>
          <w:szCs w:val="28"/>
        </w:rPr>
      </w:pPr>
      <w:r>
        <w:rPr>
          <w:szCs w:val="28"/>
        </w:rPr>
        <w:t>19</w:t>
      </w:r>
      <w:r w:rsidR="003A3834" w:rsidRPr="00022BB1">
        <w:rPr>
          <w:szCs w:val="28"/>
        </w:rPr>
        <w:t>. К заявлению прилагаются документы в соответствии с п. 9 Административного регламента.</w:t>
      </w:r>
    </w:p>
    <w:p w:rsidR="003A3834" w:rsidRPr="00022BB1" w:rsidRDefault="003A3834" w:rsidP="003A3834">
      <w:pPr>
        <w:autoSpaceDE w:val="0"/>
        <w:autoSpaceDN w:val="0"/>
        <w:ind w:firstLine="567"/>
        <w:rPr>
          <w:szCs w:val="28"/>
        </w:rPr>
      </w:pPr>
      <w:r>
        <w:rPr>
          <w:szCs w:val="28"/>
        </w:rPr>
        <w:t>2</w:t>
      </w:r>
      <w:r w:rsidR="00700048">
        <w:rPr>
          <w:szCs w:val="28"/>
        </w:rPr>
        <w:t>0</w:t>
      </w:r>
      <w:r w:rsidRPr="00022BB1">
        <w:rPr>
          <w:szCs w:val="28"/>
        </w:rPr>
        <w:t xml:space="preserve">. Сотрудники Администрации в течение </w:t>
      </w:r>
      <w:r>
        <w:rPr>
          <w:szCs w:val="28"/>
        </w:rPr>
        <w:t>30</w:t>
      </w:r>
      <w:r w:rsidRPr="00022BB1">
        <w:rPr>
          <w:szCs w:val="28"/>
        </w:rPr>
        <w:t xml:space="preserve"> дней с момента получения заявления подготавлива</w:t>
      </w:r>
      <w:r>
        <w:rPr>
          <w:szCs w:val="28"/>
        </w:rPr>
        <w:t>ю</w:t>
      </w:r>
      <w:r w:rsidRPr="00022BB1">
        <w:rPr>
          <w:szCs w:val="28"/>
        </w:rPr>
        <w:t xml:space="preserve">т </w:t>
      </w:r>
      <w:r>
        <w:rPr>
          <w:szCs w:val="28"/>
        </w:rPr>
        <w:t xml:space="preserve">постановление </w:t>
      </w:r>
      <w:r w:rsidRPr="00022BB1">
        <w:rPr>
          <w:szCs w:val="28"/>
        </w:rPr>
        <w:t>о</w:t>
      </w:r>
      <w:r>
        <w:rPr>
          <w:szCs w:val="28"/>
        </w:rPr>
        <w:t>б у</w:t>
      </w:r>
      <w:r w:rsidRPr="00F950F6">
        <w:rPr>
          <w:szCs w:val="28"/>
        </w:rPr>
        <w:t>тверждени</w:t>
      </w:r>
      <w:r>
        <w:rPr>
          <w:szCs w:val="28"/>
        </w:rPr>
        <w:t>и</w:t>
      </w:r>
      <w:r w:rsidRPr="00F950F6">
        <w:rPr>
          <w:szCs w:val="28"/>
        </w:rPr>
        <w:t xml:space="preserve"> схемы расположения земельного участка на кадастровом плане территории</w:t>
      </w:r>
      <w:r>
        <w:rPr>
          <w:szCs w:val="28"/>
        </w:rPr>
        <w:t xml:space="preserve"> и выдают заявителю</w:t>
      </w:r>
      <w:r w:rsidRPr="00022BB1">
        <w:rPr>
          <w:szCs w:val="28"/>
        </w:rPr>
        <w:t>.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540"/>
        <w:jc w:val="center"/>
        <w:rPr>
          <w:szCs w:val="28"/>
          <w:u w:val="single"/>
        </w:rPr>
      </w:pPr>
      <w:r w:rsidRPr="00F950F6">
        <w:rPr>
          <w:szCs w:val="28"/>
          <w:u w:val="single"/>
          <w:lang w:val="en-US"/>
        </w:rPr>
        <w:t>IV</w:t>
      </w:r>
      <w:r w:rsidRPr="00F950F6">
        <w:rPr>
          <w:szCs w:val="28"/>
          <w:u w:val="single"/>
        </w:rPr>
        <w:t xml:space="preserve">. Формы контроля </w:t>
      </w:r>
      <w:r>
        <w:rPr>
          <w:szCs w:val="28"/>
          <w:u w:val="single"/>
        </w:rPr>
        <w:t>над</w:t>
      </w:r>
      <w:r w:rsidRPr="00F950F6">
        <w:rPr>
          <w:szCs w:val="28"/>
          <w:u w:val="single"/>
        </w:rPr>
        <w:t xml:space="preserve"> исполнением Административного регламента</w:t>
      </w:r>
    </w:p>
    <w:p w:rsidR="003A3834" w:rsidRPr="00F950F6" w:rsidRDefault="003A3834" w:rsidP="003A3834">
      <w:pPr>
        <w:autoSpaceDE w:val="0"/>
        <w:autoSpaceDN w:val="0"/>
        <w:ind w:firstLine="540"/>
        <w:jc w:val="center"/>
        <w:rPr>
          <w:szCs w:val="28"/>
        </w:rPr>
      </w:pPr>
    </w:p>
    <w:p w:rsidR="003A3834" w:rsidRDefault="003A3834" w:rsidP="003A3834">
      <w:pPr>
        <w:autoSpaceDE w:val="0"/>
        <w:autoSpaceDN w:val="0"/>
        <w:ind w:firstLine="540"/>
        <w:outlineLvl w:val="1"/>
        <w:rPr>
          <w:bCs/>
          <w:szCs w:val="28"/>
        </w:rPr>
      </w:pPr>
      <w:r w:rsidRPr="00F950F6">
        <w:rPr>
          <w:bCs/>
          <w:szCs w:val="28"/>
        </w:rPr>
        <w:t>2</w:t>
      </w:r>
      <w:r w:rsidR="00700048">
        <w:rPr>
          <w:bCs/>
          <w:szCs w:val="28"/>
        </w:rPr>
        <w:t>1</w:t>
      </w:r>
      <w:r w:rsidRPr="00F950F6">
        <w:rPr>
          <w:bCs/>
          <w:szCs w:val="28"/>
        </w:rPr>
        <w:t xml:space="preserve">. Текущий контроль </w:t>
      </w:r>
      <w:r>
        <w:rPr>
          <w:bCs/>
          <w:szCs w:val="28"/>
        </w:rPr>
        <w:t>над</w:t>
      </w:r>
      <w:r w:rsidRPr="00F950F6">
        <w:rPr>
          <w:bCs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700048">
        <w:rPr>
          <w:bCs/>
          <w:szCs w:val="28"/>
        </w:rPr>
        <w:t>Главой администрации МО «Поселок Алмазный</w:t>
      </w:r>
      <w:proofErr w:type="gramStart"/>
      <w:r w:rsidR="00700048">
        <w:rPr>
          <w:bCs/>
          <w:szCs w:val="28"/>
        </w:rPr>
        <w:t>»</w:t>
      </w:r>
      <w:r w:rsidRPr="00022BB1">
        <w:rPr>
          <w:bCs/>
          <w:szCs w:val="28"/>
        </w:rPr>
        <w:t>(</w:t>
      </w:r>
      <w:proofErr w:type="gramEnd"/>
      <w:r w:rsidRPr="00022BB1">
        <w:rPr>
          <w:bCs/>
          <w:szCs w:val="28"/>
        </w:rPr>
        <w:t>далее - Глава).</w:t>
      </w:r>
    </w:p>
    <w:p w:rsidR="003A3834" w:rsidRPr="00F950F6" w:rsidRDefault="003A3834" w:rsidP="003A3834">
      <w:pPr>
        <w:autoSpaceDE w:val="0"/>
        <w:autoSpaceDN w:val="0"/>
        <w:ind w:firstLine="540"/>
        <w:outlineLvl w:val="1"/>
        <w:rPr>
          <w:bCs/>
          <w:szCs w:val="28"/>
        </w:rPr>
      </w:pPr>
      <w:r w:rsidRPr="00F950F6">
        <w:rPr>
          <w:bCs/>
          <w:szCs w:val="28"/>
        </w:rPr>
        <w:t>2</w:t>
      </w:r>
      <w:r w:rsidR="00700048">
        <w:rPr>
          <w:bCs/>
          <w:szCs w:val="28"/>
        </w:rPr>
        <w:t>3</w:t>
      </w:r>
      <w:r w:rsidRPr="00F950F6">
        <w:rPr>
          <w:bCs/>
          <w:szCs w:val="28"/>
        </w:rPr>
        <w:t>.</w:t>
      </w:r>
      <w:r w:rsidRPr="00F950F6">
        <w:rPr>
          <w:bCs/>
          <w:szCs w:val="28"/>
        </w:rPr>
        <w:tab/>
      </w:r>
      <w:r w:rsidRPr="00022BB1">
        <w:rPr>
          <w:bCs/>
          <w:szCs w:val="28"/>
        </w:rPr>
        <w:t>Глава</w:t>
      </w:r>
      <w:r w:rsidRPr="00F950F6">
        <w:rPr>
          <w:bCs/>
          <w:szCs w:val="28"/>
        </w:rPr>
        <w:t xml:space="preserve"> планирует работу по организации и проведению мероприятий, </w:t>
      </w:r>
      <w:r w:rsidRPr="00F950F6">
        <w:rPr>
          <w:bCs/>
          <w:szCs w:val="28"/>
        </w:rPr>
        <w:lastRenderedPageBreak/>
        <w:t xml:space="preserve">определяют должностные обязанности сотрудников, осуществляют контроль </w:t>
      </w:r>
      <w:r>
        <w:rPr>
          <w:bCs/>
          <w:szCs w:val="28"/>
        </w:rPr>
        <w:t>над</w:t>
      </w:r>
      <w:r w:rsidRPr="00F950F6">
        <w:rPr>
          <w:bCs/>
          <w:szCs w:val="28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3A3834" w:rsidRPr="00F950F6" w:rsidRDefault="003A3834" w:rsidP="003A3834">
      <w:pPr>
        <w:autoSpaceDE w:val="0"/>
        <w:autoSpaceDN w:val="0"/>
        <w:ind w:firstLine="540"/>
        <w:outlineLvl w:val="1"/>
        <w:rPr>
          <w:bCs/>
          <w:szCs w:val="28"/>
        </w:rPr>
      </w:pPr>
      <w:r w:rsidRPr="00F950F6">
        <w:rPr>
          <w:bCs/>
          <w:szCs w:val="28"/>
        </w:rPr>
        <w:t>2</w:t>
      </w:r>
      <w:r w:rsidR="009E321E">
        <w:rPr>
          <w:bCs/>
          <w:szCs w:val="28"/>
        </w:rPr>
        <w:t>4</w:t>
      </w:r>
      <w:r w:rsidRPr="00F950F6">
        <w:rPr>
          <w:bCs/>
          <w:szCs w:val="28"/>
        </w:rPr>
        <w:t>.</w:t>
      </w:r>
      <w:r w:rsidRPr="00F950F6">
        <w:rPr>
          <w:bCs/>
          <w:szCs w:val="28"/>
        </w:rPr>
        <w:tab/>
        <w:t xml:space="preserve">Контроль </w:t>
      </w:r>
      <w:r>
        <w:rPr>
          <w:bCs/>
          <w:szCs w:val="28"/>
        </w:rPr>
        <w:t>над</w:t>
      </w:r>
      <w:r w:rsidRPr="00F950F6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3A3834" w:rsidRPr="00F950F6" w:rsidRDefault="003A3834" w:rsidP="003A3834">
      <w:pPr>
        <w:autoSpaceDE w:val="0"/>
        <w:autoSpaceDN w:val="0"/>
        <w:ind w:firstLine="540"/>
        <w:outlineLvl w:val="1"/>
        <w:rPr>
          <w:bCs/>
          <w:szCs w:val="28"/>
        </w:rPr>
      </w:pPr>
      <w:r w:rsidRPr="00F950F6">
        <w:rPr>
          <w:bCs/>
          <w:szCs w:val="28"/>
        </w:rPr>
        <w:t>2</w:t>
      </w:r>
      <w:r w:rsidR="009E321E">
        <w:rPr>
          <w:bCs/>
          <w:szCs w:val="28"/>
        </w:rPr>
        <w:t>5</w:t>
      </w:r>
      <w:r w:rsidRPr="00F950F6">
        <w:rPr>
          <w:bCs/>
          <w:szCs w:val="28"/>
        </w:rPr>
        <w:t>.</w:t>
      </w:r>
      <w:r w:rsidRPr="00F950F6">
        <w:rPr>
          <w:bCs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3A3834" w:rsidRPr="00F950F6" w:rsidRDefault="003A3834" w:rsidP="003A3834">
      <w:pPr>
        <w:autoSpaceDE w:val="0"/>
        <w:autoSpaceDN w:val="0"/>
        <w:ind w:firstLine="540"/>
        <w:outlineLvl w:val="1"/>
        <w:rPr>
          <w:bCs/>
          <w:szCs w:val="28"/>
        </w:rPr>
      </w:pPr>
      <w:r w:rsidRPr="00F950F6">
        <w:rPr>
          <w:bCs/>
          <w:szCs w:val="28"/>
        </w:rPr>
        <w:t>2</w:t>
      </w:r>
      <w:r w:rsidR="009E321E">
        <w:rPr>
          <w:bCs/>
          <w:szCs w:val="28"/>
        </w:rPr>
        <w:t>6</w:t>
      </w:r>
      <w:r w:rsidRPr="00F950F6">
        <w:rPr>
          <w:bCs/>
          <w:szCs w:val="28"/>
        </w:rPr>
        <w:t>.</w:t>
      </w:r>
      <w:r w:rsidRPr="00F950F6">
        <w:rPr>
          <w:bCs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</w:p>
    <w:p w:rsidR="003A3834" w:rsidRDefault="003A3834" w:rsidP="003A3834">
      <w:pPr>
        <w:autoSpaceDE w:val="0"/>
        <w:autoSpaceDN w:val="0"/>
        <w:ind w:firstLine="540"/>
        <w:rPr>
          <w:szCs w:val="28"/>
        </w:rPr>
      </w:pPr>
    </w:p>
    <w:p w:rsidR="009E321E" w:rsidRDefault="009E321E" w:rsidP="003A3834">
      <w:pPr>
        <w:autoSpaceDE w:val="0"/>
        <w:autoSpaceDN w:val="0"/>
        <w:ind w:firstLine="540"/>
        <w:rPr>
          <w:szCs w:val="28"/>
        </w:rPr>
      </w:pPr>
    </w:p>
    <w:p w:rsidR="009E321E" w:rsidRDefault="009E321E" w:rsidP="003A3834">
      <w:pPr>
        <w:autoSpaceDE w:val="0"/>
        <w:autoSpaceDN w:val="0"/>
        <w:ind w:firstLine="540"/>
        <w:rPr>
          <w:szCs w:val="28"/>
        </w:rPr>
      </w:pPr>
    </w:p>
    <w:p w:rsidR="009E321E" w:rsidRDefault="009E321E" w:rsidP="003A3834">
      <w:pPr>
        <w:autoSpaceDE w:val="0"/>
        <w:autoSpaceDN w:val="0"/>
        <w:ind w:firstLine="540"/>
        <w:rPr>
          <w:szCs w:val="28"/>
        </w:rPr>
      </w:pPr>
    </w:p>
    <w:p w:rsidR="009E321E" w:rsidRDefault="009E321E" w:rsidP="003A3834">
      <w:pPr>
        <w:autoSpaceDE w:val="0"/>
        <w:autoSpaceDN w:val="0"/>
        <w:ind w:firstLine="540"/>
        <w:rPr>
          <w:szCs w:val="28"/>
        </w:rPr>
      </w:pPr>
    </w:p>
    <w:p w:rsidR="009E321E" w:rsidRDefault="009E321E" w:rsidP="003A3834">
      <w:pPr>
        <w:autoSpaceDE w:val="0"/>
        <w:autoSpaceDN w:val="0"/>
        <w:ind w:firstLine="540"/>
        <w:rPr>
          <w:szCs w:val="28"/>
        </w:rPr>
      </w:pPr>
    </w:p>
    <w:p w:rsidR="009E321E" w:rsidRDefault="009E321E" w:rsidP="003A3834">
      <w:pPr>
        <w:autoSpaceDE w:val="0"/>
        <w:autoSpaceDN w:val="0"/>
        <w:ind w:firstLine="540"/>
        <w:rPr>
          <w:szCs w:val="28"/>
        </w:rPr>
      </w:pPr>
    </w:p>
    <w:p w:rsidR="009E321E" w:rsidRDefault="009E321E" w:rsidP="003A3834">
      <w:pPr>
        <w:autoSpaceDE w:val="0"/>
        <w:autoSpaceDN w:val="0"/>
        <w:ind w:firstLine="540"/>
        <w:rPr>
          <w:szCs w:val="28"/>
        </w:rPr>
      </w:pPr>
    </w:p>
    <w:p w:rsidR="009E321E" w:rsidRDefault="009E321E" w:rsidP="003A3834">
      <w:pPr>
        <w:autoSpaceDE w:val="0"/>
        <w:autoSpaceDN w:val="0"/>
        <w:ind w:firstLine="540"/>
        <w:rPr>
          <w:szCs w:val="28"/>
        </w:rPr>
      </w:pPr>
    </w:p>
    <w:p w:rsidR="009E321E" w:rsidRDefault="009E321E" w:rsidP="003A3834">
      <w:pPr>
        <w:autoSpaceDE w:val="0"/>
        <w:autoSpaceDN w:val="0"/>
        <w:ind w:firstLine="540"/>
        <w:rPr>
          <w:szCs w:val="28"/>
        </w:rPr>
      </w:pPr>
    </w:p>
    <w:p w:rsidR="009E321E" w:rsidRDefault="009E321E" w:rsidP="003A3834">
      <w:pPr>
        <w:autoSpaceDE w:val="0"/>
        <w:autoSpaceDN w:val="0"/>
        <w:ind w:firstLine="540"/>
        <w:rPr>
          <w:szCs w:val="28"/>
        </w:rPr>
      </w:pPr>
    </w:p>
    <w:p w:rsidR="009E321E" w:rsidRDefault="009E321E" w:rsidP="003A3834">
      <w:pPr>
        <w:autoSpaceDE w:val="0"/>
        <w:autoSpaceDN w:val="0"/>
        <w:ind w:firstLine="540"/>
        <w:rPr>
          <w:szCs w:val="28"/>
        </w:rPr>
      </w:pPr>
    </w:p>
    <w:p w:rsidR="009E321E" w:rsidRDefault="009E321E" w:rsidP="003A3834">
      <w:pPr>
        <w:autoSpaceDE w:val="0"/>
        <w:autoSpaceDN w:val="0"/>
        <w:ind w:firstLine="540"/>
        <w:rPr>
          <w:szCs w:val="28"/>
        </w:rPr>
      </w:pPr>
    </w:p>
    <w:p w:rsidR="009E321E" w:rsidRDefault="009E321E" w:rsidP="003A3834">
      <w:pPr>
        <w:autoSpaceDE w:val="0"/>
        <w:autoSpaceDN w:val="0"/>
        <w:ind w:firstLine="540"/>
        <w:rPr>
          <w:szCs w:val="28"/>
        </w:rPr>
      </w:pPr>
    </w:p>
    <w:p w:rsidR="009E321E" w:rsidRDefault="009E321E" w:rsidP="003A3834">
      <w:pPr>
        <w:autoSpaceDE w:val="0"/>
        <w:autoSpaceDN w:val="0"/>
        <w:ind w:firstLine="540"/>
        <w:rPr>
          <w:szCs w:val="28"/>
        </w:rPr>
      </w:pPr>
    </w:p>
    <w:p w:rsidR="009E321E" w:rsidRDefault="009E321E" w:rsidP="003A3834">
      <w:pPr>
        <w:autoSpaceDE w:val="0"/>
        <w:autoSpaceDN w:val="0"/>
        <w:ind w:firstLine="540"/>
        <w:rPr>
          <w:szCs w:val="28"/>
        </w:rPr>
      </w:pPr>
    </w:p>
    <w:p w:rsidR="009E321E" w:rsidRDefault="009E321E" w:rsidP="003A3834">
      <w:pPr>
        <w:autoSpaceDE w:val="0"/>
        <w:autoSpaceDN w:val="0"/>
        <w:ind w:firstLine="540"/>
        <w:rPr>
          <w:szCs w:val="28"/>
        </w:rPr>
      </w:pPr>
    </w:p>
    <w:p w:rsidR="009E321E" w:rsidRDefault="009E321E" w:rsidP="003A3834">
      <w:pPr>
        <w:autoSpaceDE w:val="0"/>
        <w:autoSpaceDN w:val="0"/>
        <w:ind w:firstLine="540"/>
        <w:rPr>
          <w:szCs w:val="28"/>
        </w:rPr>
      </w:pPr>
    </w:p>
    <w:p w:rsidR="009E321E" w:rsidRDefault="009E321E" w:rsidP="003A3834">
      <w:pPr>
        <w:autoSpaceDE w:val="0"/>
        <w:autoSpaceDN w:val="0"/>
        <w:ind w:firstLine="540"/>
        <w:rPr>
          <w:szCs w:val="28"/>
        </w:rPr>
      </w:pPr>
    </w:p>
    <w:p w:rsidR="009E321E" w:rsidRDefault="009E321E" w:rsidP="003A3834">
      <w:pPr>
        <w:autoSpaceDE w:val="0"/>
        <w:autoSpaceDN w:val="0"/>
        <w:ind w:firstLine="540"/>
        <w:rPr>
          <w:szCs w:val="28"/>
        </w:rPr>
      </w:pPr>
    </w:p>
    <w:p w:rsidR="009E321E" w:rsidRDefault="009E321E" w:rsidP="003A3834">
      <w:pPr>
        <w:autoSpaceDE w:val="0"/>
        <w:autoSpaceDN w:val="0"/>
        <w:ind w:firstLine="540"/>
        <w:rPr>
          <w:szCs w:val="28"/>
        </w:rPr>
      </w:pPr>
    </w:p>
    <w:p w:rsidR="003A3834" w:rsidRPr="00D23E8D" w:rsidRDefault="003A3834" w:rsidP="003A3834">
      <w:pPr>
        <w:autoSpaceDE w:val="0"/>
        <w:autoSpaceDN w:val="0"/>
        <w:ind w:firstLine="567"/>
        <w:outlineLvl w:val="1"/>
        <w:rPr>
          <w:color w:val="FF0000"/>
          <w:szCs w:val="28"/>
        </w:rPr>
      </w:pPr>
    </w:p>
    <w:p w:rsidR="003A3834" w:rsidRDefault="003A3834" w:rsidP="003A3834">
      <w:pPr>
        <w:autoSpaceDE w:val="0"/>
        <w:autoSpaceDN w:val="0"/>
        <w:rPr>
          <w:szCs w:val="28"/>
        </w:rPr>
      </w:pPr>
    </w:p>
    <w:p w:rsidR="0084372C" w:rsidRDefault="0084372C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  <w:r w:rsidRPr="00F950F6">
        <w:rPr>
          <w:szCs w:val="28"/>
        </w:rPr>
        <w:t>Приложение  № 1</w:t>
      </w:r>
    </w:p>
    <w:p w:rsidR="003A3834" w:rsidRPr="00F950F6" w:rsidRDefault="003A3834" w:rsidP="003A3834">
      <w:pPr>
        <w:autoSpaceDE w:val="0"/>
        <w:autoSpaceDN w:val="0"/>
        <w:jc w:val="right"/>
        <w:rPr>
          <w:szCs w:val="28"/>
        </w:rPr>
      </w:pPr>
      <w:r w:rsidRPr="00F950F6">
        <w:rPr>
          <w:szCs w:val="28"/>
        </w:rPr>
        <w:t>к Административному регламенту</w:t>
      </w:r>
    </w:p>
    <w:p w:rsidR="003A3834" w:rsidRPr="00F950F6" w:rsidRDefault="003A3834" w:rsidP="003A3834">
      <w:pPr>
        <w:ind w:left="5103"/>
        <w:jc w:val="right"/>
        <w:rPr>
          <w:szCs w:val="28"/>
        </w:rPr>
      </w:pPr>
      <w:r w:rsidRPr="00F950F6">
        <w:rPr>
          <w:szCs w:val="28"/>
        </w:rPr>
        <w:t>«Утверждение схемы расположения земельного участка на кадастровом плане территории»</w:t>
      </w:r>
    </w:p>
    <w:p w:rsidR="003A3834" w:rsidRPr="00F950F6" w:rsidRDefault="003A3834" w:rsidP="003A3834">
      <w:pPr>
        <w:ind w:left="5103"/>
        <w:jc w:val="right"/>
        <w:rPr>
          <w:rFonts w:eastAsia="Calibri"/>
          <w:szCs w:val="28"/>
          <w:lang w:eastAsia="en-US"/>
        </w:rPr>
      </w:pPr>
    </w:p>
    <w:p w:rsidR="003A3834" w:rsidRPr="00F950F6" w:rsidRDefault="003A3834" w:rsidP="003A3834">
      <w:pPr>
        <w:autoSpaceDE w:val="0"/>
        <w:autoSpaceDN w:val="0"/>
        <w:jc w:val="center"/>
        <w:rPr>
          <w:szCs w:val="28"/>
        </w:rPr>
      </w:pPr>
      <w:r w:rsidRPr="00F950F6">
        <w:rPr>
          <w:szCs w:val="28"/>
        </w:rPr>
        <w:t>Перечень документов, необходимых для предоставления муниципальной услуги</w:t>
      </w:r>
    </w:p>
    <w:p w:rsidR="003A3834" w:rsidRPr="00F950F6" w:rsidRDefault="003A3834" w:rsidP="003A3834">
      <w:pPr>
        <w:autoSpaceDE w:val="0"/>
        <w:autoSpaceDN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2"/>
        <w:gridCol w:w="8959"/>
      </w:tblGrid>
      <w:tr w:rsidR="003A3834" w:rsidRPr="00F950F6" w:rsidTr="009E321E">
        <w:trPr>
          <w:jc w:val="center"/>
        </w:trPr>
        <w:tc>
          <w:tcPr>
            <w:tcW w:w="612" w:type="dxa"/>
            <w:shd w:val="clear" w:color="auto" w:fill="auto"/>
          </w:tcPr>
          <w:p w:rsidR="003A3834" w:rsidRPr="00F950F6" w:rsidRDefault="003A3834" w:rsidP="005A34C3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950F6">
              <w:rPr>
                <w:b/>
                <w:bCs/>
                <w:szCs w:val="28"/>
              </w:rPr>
              <w:t>№</w:t>
            </w:r>
          </w:p>
          <w:p w:rsidR="003A3834" w:rsidRPr="00F950F6" w:rsidRDefault="003A3834" w:rsidP="005A34C3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950F6">
              <w:rPr>
                <w:b/>
                <w:bCs/>
                <w:szCs w:val="28"/>
              </w:rPr>
              <w:t>п/п</w:t>
            </w:r>
          </w:p>
        </w:tc>
        <w:tc>
          <w:tcPr>
            <w:tcW w:w="8959" w:type="dxa"/>
            <w:shd w:val="clear" w:color="auto" w:fill="auto"/>
          </w:tcPr>
          <w:p w:rsidR="003A3834" w:rsidRPr="00F950F6" w:rsidRDefault="003A3834" w:rsidP="005A34C3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950F6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3A3834" w:rsidRPr="00F950F6" w:rsidTr="009E321E">
        <w:trPr>
          <w:jc w:val="center"/>
        </w:trPr>
        <w:tc>
          <w:tcPr>
            <w:tcW w:w="612" w:type="dxa"/>
            <w:shd w:val="clear" w:color="auto" w:fill="auto"/>
          </w:tcPr>
          <w:p w:rsidR="003A3834" w:rsidRPr="00F950F6" w:rsidRDefault="003A3834" w:rsidP="005A34C3">
            <w:pPr>
              <w:autoSpaceDE w:val="0"/>
              <w:autoSpaceDN w:val="0"/>
              <w:rPr>
                <w:b/>
                <w:szCs w:val="28"/>
              </w:rPr>
            </w:pPr>
            <w:r w:rsidRPr="00F950F6">
              <w:rPr>
                <w:b/>
                <w:szCs w:val="28"/>
              </w:rPr>
              <w:t>1.</w:t>
            </w:r>
          </w:p>
        </w:tc>
        <w:tc>
          <w:tcPr>
            <w:tcW w:w="8959" w:type="dxa"/>
            <w:shd w:val="clear" w:color="auto" w:fill="auto"/>
          </w:tcPr>
          <w:p w:rsidR="003A3834" w:rsidRPr="00F950F6" w:rsidRDefault="003A3834" w:rsidP="005A34C3">
            <w:pPr>
              <w:autoSpaceDE w:val="0"/>
              <w:autoSpaceDN w:val="0"/>
              <w:rPr>
                <w:b/>
                <w:szCs w:val="28"/>
              </w:rPr>
            </w:pPr>
            <w:r w:rsidRPr="00F950F6">
              <w:rPr>
                <w:rFonts w:eastAsia="Calibri"/>
                <w:szCs w:val="28"/>
                <w:lang w:eastAsia="en-US"/>
              </w:rPr>
              <w:t xml:space="preserve">Документ, удостоверяющий личность заявителя (заявителей), являющегося физическим лицом </w:t>
            </w:r>
            <w:r w:rsidRPr="00F950F6">
              <w:rPr>
                <w:rFonts w:eastAsia="Calibri"/>
                <w:i/>
                <w:szCs w:val="28"/>
                <w:lang w:eastAsia="en-US"/>
              </w:rPr>
              <w:t>- копия при предъявлении оригинала</w:t>
            </w:r>
          </w:p>
        </w:tc>
      </w:tr>
      <w:tr w:rsidR="003A3834" w:rsidRPr="00F950F6" w:rsidTr="009E321E">
        <w:trPr>
          <w:jc w:val="center"/>
        </w:trPr>
        <w:tc>
          <w:tcPr>
            <w:tcW w:w="612" w:type="dxa"/>
            <w:shd w:val="clear" w:color="auto" w:fill="auto"/>
          </w:tcPr>
          <w:p w:rsidR="003A3834" w:rsidRPr="00F950F6" w:rsidRDefault="003A3834" w:rsidP="005A34C3">
            <w:pPr>
              <w:autoSpaceDE w:val="0"/>
              <w:autoSpaceDN w:val="0"/>
              <w:rPr>
                <w:b/>
                <w:szCs w:val="28"/>
              </w:rPr>
            </w:pPr>
            <w:r w:rsidRPr="00F950F6">
              <w:rPr>
                <w:b/>
                <w:szCs w:val="28"/>
              </w:rPr>
              <w:t>2.</w:t>
            </w:r>
          </w:p>
        </w:tc>
        <w:tc>
          <w:tcPr>
            <w:tcW w:w="8959" w:type="dxa"/>
            <w:shd w:val="clear" w:color="auto" w:fill="auto"/>
          </w:tcPr>
          <w:p w:rsidR="003A3834" w:rsidRPr="00F950F6" w:rsidRDefault="003A3834" w:rsidP="005A34C3">
            <w:pPr>
              <w:autoSpaceDE w:val="0"/>
              <w:autoSpaceDN w:val="0"/>
              <w:rPr>
                <w:b/>
                <w:szCs w:val="28"/>
              </w:rPr>
            </w:pPr>
            <w:r w:rsidRPr="00F950F6">
              <w:rPr>
                <w:rFonts w:eastAsia="Calibri"/>
                <w:szCs w:val="28"/>
                <w:lang w:eastAsia="en-US"/>
              </w:rPr>
              <w:t xml:space="preserve">Документ, удостоверяющий личность представителя физического или юридического лица </w:t>
            </w:r>
            <w:r w:rsidRPr="00F950F6">
              <w:rPr>
                <w:rFonts w:eastAsia="Calibri"/>
                <w:i/>
                <w:szCs w:val="28"/>
                <w:lang w:eastAsia="en-US"/>
              </w:rPr>
              <w:t>- копия при предъявлении оригинала</w:t>
            </w:r>
          </w:p>
        </w:tc>
      </w:tr>
      <w:tr w:rsidR="003A3834" w:rsidRPr="00F950F6" w:rsidTr="009E321E">
        <w:trPr>
          <w:jc w:val="center"/>
        </w:trPr>
        <w:tc>
          <w:tcPr>
            <w:tcW w:w="612" w:type="dxa"/>
            <w:shd w:val="clear" w:color="auto" w:fill="auto"/>
          </w:tcPr>
          <w:p w:rsidR="003A3834" w:rsidRPr="00F950F6" w:rsidRDefault="009E321E" w:rsidP="005A34C3">
            <w:pPr>
              <w:autoSpaceDE w:val="0"/>
              <w:autoSpaceDN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3A3834" w:rsidRPr="00F950F6">
              <w:rPr>
                <w:b/>
                <w:szCs w:val="28"/>
              </w:rPr>
              <w:t>.</w:t>
            </w:r>
          </w:p>
        </w:tc>
        <w:tc>
          <w:tcPr>
            <w:tcW w:w="8959" w:type="dxa"/>
            <w:shd w:val="clear" w:color="auto" w:fill="auto"/>
          </w:tcPr>
          <w:p w:rsidR="003A3834" w:rsidRPr="00F950F6" w:rsidRDefault="003A3834" w:rsidP="005A34C3">
            <w:pPr>
              <w:autoSpaceDE w:val="0"/>
              <w:autoSpaceDN w:val="0"/>
              <w:contextualSpacing/>
              <w:rPr>
                <w:b/>
                <w:szCs w:val="28"/>
              </w:rPr>
            </w:pPr>
            <w:r w:rsidRPr="00F950F6">
              <w:rPr>
                <w:rFonts w:eastAsia="Calibri"/>
                <w:szCs w:val="28"/>
                <w:lang w:eastAsia="en-US"/>
              </w:rPr>
              <w:t xml:space="preserve">Свидетельство о государственной регистрации физического лица в качестве 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  </w:t>
            </w:r>
            <w:r w:rsidRPr="00F950F6">
              <w:rPr>
                <w:rFonts w:eastAsia="Calibri"/>
                <w:i/>
                <w:szCs w:val="28"/>
                <w:lang w:eastAsia="en-US"/>
              </w:rPr>
              <w:t>- копия при предъявлении оригинала</w:t>
            </w:r>
          </w:p>
        </w:tc>
      </w:tr>
      <w:tr w:rsidR="003A3834" w:rsidRPr="00F950F6" w:rsidTr="009E321E">
        <w:trPr>
          <w:jc w:val="center"/>
        </w:trPr>
        <w:tc>
          <w:tcPr>
            <w:tcW w:w="612" w:type="dxa"/>
            <w:shd w:val="clear" w:color="auto" w:fill="auto"/>
          </w:tcPr>
          <w:p w:rsidR="003A3834" w:rsidRPr="00F950F6" w:rsidRDefault="009E321E" w:rsidP="005A34C3">
            <w:pPr>
              <w:autoSpaceDE w:val="0"/>
              <w:autoSpaceDN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3A3834" w:rsidRPr="00F950F6">
              <w:rPr>
                <w:b/>
                <w:szCs w:val="28"/>
              </w:rPr>
              <w:t>.</w:t>
            </w:r>
          </w:p>
        </w:tc>
        <w:tc>
          <w:tcPr>
            <w:tcW w:w="8959" w:type="dxa"/>
            <w:shd w:val="clear" w:color="auto" w:fill="auto"/>
          </w:tcPr>
          <w:p w:rsidR="003A3834" w:rsidRPr="00F950F6" w:rsidRDefault="003A3834" w:rsidP="005A34C3">
            <w:pPr>
              <w:autoSpaceDE w:val="0"/>
              <w:autoSpaceDN w:val="0"/>
              <w:contextualSpacing/>
              <w:rPr>
                <w:rFonts w:eastAsia="Calibri"/>
                <w:szCs w:val="28"/>
                <w:lang w:eastAsia="en-US"/>
              </w:rPr>
            </w:pPr>
            <w:r w:rsidRPr="00F950F6">
              <w:rPr>
                <w:rFonts w:eastAsia="Calibri"/>
                <w:szCs w:val="28"/>
                <w:lang w:eastAsia="en-US"/>
              </w:rPr>
              <w:t xml:space="preserve">Выписка из государственных реестров о юридическом лице или индивидуальном     предпринимателе </w:t>
            </w:r>
            <w:r w:rsidRPr="00F950F6">
              <w:rPr>
                <w:rFonts w:eastAsia="Calibri"/>
                <w:i/>
                <w:szCs w:val="28"/>
                <w:lang w:eastAsia="en-US"/>
              </w:rPr>
              <w:t xml:space="preserve">– оригинал, выданный не </w:t>
            </w:r>
            <w:proofErr w:type="gramStart"/>
            <w:r w:rsidRPr="00F950F6">
              <w:rPr>
                <w:rFonts w:eastAsia="Calibri"/>
                <w:i/>
                <w:szCs w:val="28"/>
                <w:lang w:eastAsia="en-US"/>
              </w:rPr>
              <w:t>позднее</w:t>
            </w:r>
            <w:proofErr w:type="gramEnd"/>
            <w:r w:rsidRPr="00F950F6">
              <w:rPr>
                <w:rFonts w:eastAsia="Calibri"/>
                <w:i/>
                <w:szCs w:val="28"/>
                <w:lang w:eastAsia="en-US"/>
              </w:rPr>
              <w:t xml:space="preserve"> чем за 30 ней до дня обращения за услугой</w:t>
            </w:r>
          </w:p>
        </w:tc>
      </w:tr>
      <w:tr w:rsidR="003A3834" w:rsidRPr="00F950F6" w:rsidTr="009E321E">
        <w:trPr>
          <w:jc w:val="center"/>
        </w:trPr>
        <w:tc>
          <w:tcPr>
            <w:tcW w:w="612" w:type="dxa"/>
            <w:shd w:val="clear" w:color="auto" w:fill="auto"/>
          </w:tcPr>
          <w:p w:rsidR="003A3834" w:rsidRPr="00F950F6" w:rsidRDefault="009E321E" w:rsidP="005A34C3">
            <w:pPr>
              <w:autoSpaceDE w:val="0"/>
              <w:autoSpaceDN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3A3834" w:rsidRPr="00F950F6">
              <w:rPr>
                <w:b/>
                <w:szCs w:val="28"/>
              </w:rPr>
              <w:t>.</w:t>
            </w:r>
          </w:p>
        </w:tc>
        <w:tc>
          <w:tcPr>
            <w:tcW w:w="8959" w:type="dxa"/>
            <w:shd w:val="clear" w:color="auto" w:fill="auto"/>
          </w:tcPr>
          <w:p w:rsidR="003A3834" w:rsidRPr="00F950F6" w:rsidRDefault="003A3834" w:rsidP="005A34C3">
            <w:pPr>
              <w:autoSpaceDE w:val="0"/>
              <w:autoSpaceDN w:val="0"/>
              <w:contextualSpacing/>
              <w:rPr>
                <w:b/>
                <w:szCs w:val="28"/>
              </w:rPr>
            </w:pPr>
            <w:r w:rsidRPr="00F950F6">
              <w:rPr>
                <w:rFonts w:eastAsia="Calibri"/>
                <w:szCs w:val="28"/>
                <w:lang w:eastAsia="en-US"/>
              </w:rPr>
              <w:t xml:space="preserve">Документ, удостоверяющий права (полномочия) представителя физического  или  юридического лица, если с заявлением обращается представитель заявителя (заявителей) </w:t>
            </w:r>
            <w:r w:rsidRPr="00F950F6">
              <w:rPr>
                <w:rFonts w:eastAsia="Calibri"/>
                <w:i/>
                <w:szCs w:val="28"/>
                <w:lang w:eastAsia="en-US"/>
              </w:rPr>
              <w:t>- копия при предъявлении оригинала</w:t>
            </w:r>
          </w:p>
        </w:tc>
      </w:tr>
      <w:tr w:rsidR="003A3834" w:rsidRPr="00F950F6" w:rsidTr="009E321E">
        <w:trPr>
          <w:jc w:val="center"/>
        </w:trPr>
        <w:tc>
          <w:tcPr>
            <w:tcW w:w="612" w:type="dxa"/>
            <w:shd w:val="clear" w:color="auto" w:fill="auto"/>
          </w:tcPr>
          <w:p w:rsidR="003A3834" w:rsidRPr="00F950F6" w:rsidRDefault="009E321E" w:rsidP="005A34C3">
            <w:pPr>
              <w:autoSpaceDE w:val="0"/>
              <w:autoSpaceDN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  <w:r w:rsidR="003A3834" w:rsidRPr="00F950F6">
              <w:rPr>
                <w:b/>
                <w:szCs w:val="28"/>
              </w:rPr>
              <w:t>.</w:t>
            </w:r>
          </w:p>
        </w:tc>
        <w:tc>
          <w:tcPr>
            <w:tcW w:w="8959" w:type="dxa"/>
            <w:shd w:val="clear" w:color="auto" w:fill="auto"/>
          </w:tcPr>
          <w:p w:rsidR="003A3834" w:rsidRPr="00F950F6" w:rsidRDefault="003A3834" w:rsidP="005A34C3">
            <w:pPr>
              <w:autoSpaceDE w:val="0"/>
              <w:autoSpaceDN w:val="0"/>
              <w:contextualSpacing/>
              <w:rPr>
                <w:b/>
                <w:color w:val="FF0000"/>
                <w:szCs w:val="28"/>
              </w:rPr>
            </w:pPr>
            <w:r w:rsidRPr="00F950F6">
              <w:rPr>
                <w:rFonts w:eastAsia="Calibri"/>
                <w:szCs w:val="28"/>
                <w:lang w:eastAsia="en-US"/>
              </w:rPr>
              <w:t xml:space="preserve">Схема расположения земельного участка </w:t>
            </w:r>
            <w:r w:rsidRPr="00F950F6">
              <w:rPr>
                <w:rFonts w:eastAsia="Calibri"/>
                <w:i/>
                <w:szCs w:val="28"/>
                <w:lang w:eastAsia="en-US"/>
              </w:rPr>
              <w:t>- оригинал</w:t>
            </w:r>
          </w:p>
        </w:tc>
      </w:tr>
    </w:tbl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9E321E" w:rsidRDefault="009E321E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9E321E" w:rsidRDefault="009E321E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9E321E" w:rsidRDefault="009E321E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9E321E" w:rsidRDefault="009E321E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9E321E" w:rsidRPr="00F950F6" w:rsidRDefault="009E321E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84372C" w:rsidRPr="00F950F6" w:rsidRDefault="0084372C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  <w:r>
        <w:rPr>
          <w:szCs w:val="28"/>
        </w:rPr>
        <w:t>П</w:t>
      </w:r>
      <w:r w:rsidRPr="00F950F6">
        <w:rPr>
          <w:szCs w:val="28"/>
        </w:rPr>
        <w:t>риложение  № 2</w:t>
      </w:r>
    </w:p>
    <w:p w:rsidR="003A3834" w:rsidRPr="00F950F6" w:rsidRDefault="003A3834" w:rsidP="003A3834">
      <w:pPr>
        <w:autoSpaceDE w:val="0"/>
        <w:autoSpaceDN w:val="0"/>
        <w:jc w:val="right"/>
        <w:rPr>
          <w:szCs w:val="28"/>
        </w:rPr>
      </w:pPr>
      <w:r w:rsidRPr="00F950F6">
        <w:rPr>
          <w:szCs w:val="28"/>
        </w:rPr>
        <w:t>к Административному регламенту</w:t>
      </w:r>
    </w:p>
    <w:p w:rsidR="003A3834" w:rsidRPr="00F950F6" w:rsidRDefault="003A3834" w:rsidP="003A3834">
      <w:pPr>
        <w:ind w:left="5103"/>
        <w:jc w:val="right"/>
        <w:rPr>
          <w:szCs w:val="28"/>
        </w:rPr>
      </w:pPr>
      <w:r w:rsidRPr="00F950F6">
        <w:rPr>
          <w:szCs w:val="28"/>
        </w:rPr>
        <w:t>«Утверждение схемы расположения земельного участка на кадастровом плане территории»</w:t>
      </w:r>
    </w:p>
    <w:p w:rsidR="003A3834" w:rsidRPr="00F950F6" w:rsidRDefault="003A3834" w:rsidP="003A3834">
      <w:pPr>
        <w:autoSpaceDE w:val="0"/>
        <w:autoSpaceDN w:val="0"/>
        <w:jc w:val="right"/>
        <w:rPr>
          <w:rFonts w:eastAsia="Calibri"/>
          <w:szCs w:val="28"/>
          <w:lang w:eastAsia="en-US"/>
        </w:rPr>
      </w:pPr>
    </w:p>
    <w:p w:rsidR="003A3834" w:rsidRPr="00F950F6" w:rsidRDefault="003A3834" w:rsidP="003A3834">
      <w:pPr>
        <w:autoSpaceDE w:val="0"/>
        <w:autoSpaceDN w:val="0"/>
        <w:jc w:val="center"/>
        <w:rPr>
          <w:szCs w:val="28"/>
        </w:rPr>
      </w:pPr>
      <w:r w:rsidRPr="00F950F6">
        <w:rPr>
          <w:szCs w:val="28"/>
        </w:rPr>
        <w:t>Перечень документов, необходимых для предоставления муниципальной услуги</w:t>
      </w:r>
    </w:p>
    <w:p w:rsidR="003A3834" w:rsidRPr="00F950F6" w:rsidRDefault="003A3834" w:rsidP="003A3834">
      <w:pPr>
        <w:autoSpaceDE w:val="0"/>
        <w:autoSpaceDN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2"/>
        <w:gridCol w:w="8959"/>
      </w:tblGrid>
      <w:tr w:rsidR="003A3834" w:rsidRPr="00F950F6" w:rsidTr="005A34C3">
        <w:trPr>
          <w:jc w:val="center"/>
        </w:trPr>
        <w:tc>
          <w:tcPr>
            <w:tcW w:w="617" w:type="dxa"/>
            <w:shd w:val="clear" w:color="auto" w:fill="auto"/>
          </w:tcPr>
          <w:p w:rsidR="003A3834" w:rsidRPr="00F950F6" w:rsidRDefault="003A3834" w:rsidP="005A34C3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950F6">
              <w:rPr>
                <w:b/>
                <w:bCs/>
                <w:szCs w:val="28"/>
              </w:rPr>
              <w:t>№</w:t>
            </w:r>
          </w:p>
          <w:p w:rsidR="003A3834" w:rsidRPr="00F950F6" w:rsidRDefault="003A3834" w:rsidP="005A34C3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950F6">
              <w:rPr>
                <w:b/>
                <w:bCs/>
                <w:szCs w:val="28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3A3834" w:rsidRPr="00F950F6" w:rsidRDefault="003A3834" w:rsidP="005A34C3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950F6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3A3834" w:rsidRPr="00F950F6" w:rsidTr="005A34C3">
        <w:trPr>
          <w:jc w:val="center"/>
        </w:trPr>
        <w:tc>
          <w:tcPr>
            <w:tcW w:w="617" w:type="dxa"/>
            <w:shd w:val="clear" w:color="auto" w:fill="auto"/>
          </w:tcPr>
          <w:p w:rsidR="003A3834" w:rsidRPr="00F950F6" w:rsidRDefault="003A3834" w:rsidP="005A34C3">
            <w:pPr>
              <w:autoSpaceDE w:val="0"/>
              <w:autoSpaceDN w:val="0"/>
              <w:rPr>
                <w:b/>
                <w:szCs w:val="28"/>
              </w:rPr>
            </w:pPr>
            <w:r w:rsidRPr="00F950F6">
              <w:rPr>
                <w:b/>
                <w:szCs w:val="28"/>
              </w:rPr>
              <w:t>1.</w:t>
            </w:r>
          </w:p>
        </w:tc>
        <w:tc>
          <w:tcPr>
            <w:tcW w:w="9579" w:type="dxa"/>
            <w:shd w:val="clear" w:color="auto" w:fill="auto"/>
          </w:tcPr>
          <w:p w:rsidR="003A3834" w:rsidRPr="00F950F6" w:rsidRDefault="003A3834" w:rsidP="005A34C3">
            <w:pPr>
              <w:autoSpaceDE w:val="0"/>
              <w:autoSpaceDN w:val="0"/>
              <w:rPr>
                <w:b/>
                <w:szCs w:val="28"/>
              </w:rPr>
            </w:pPr>
            <w:r w:rsidRPr="00F950F6">
              <w:rPr>
                <w:szCs w:val="28"/>
              </w:rPr>
              <w:t xml:space="preserve">Документ, удостоверяющий личность заявителя </w:t>
            </w:r>
            <w:r w:rsidRPr="00F950F6">
              <w:rPr>
                <w:rFonts w:eastAsia="Calibri"/>
                <w:szCs w:val="28"/>
                <w:lang w:eastAsia="en-US"/>
              </w:rPr>
              <w:t xml:space="preserve">– </w:t>
            </w:r>
            <w:r w:rsidRPr="00F950F6">
              <w:rPr>
                <w:rFonts w:eastAsia="Calibri"/>
                <w:i/>
                <w:szCs w:val="28"/>
                <w:lang w:eastAsia="en-US"/>
              </w:rPr>
              <w:t>копия при предъявлении оригинала.</w:t>
            </w:r>
          </w:p>
        </w:tc>
      </w:tr>
      <w:tr w:rsidR="003A3834" w:rsidRPr="00F950F6" w:rsidTr="005A34C3">
        <w:trPr>
          <w:jc w:val="center"/>
        </w:trPr>
        <w:tc>
          <w:tcPr>
            <w:tcW w:w="617" w:type="dxa"/>
            <w:shd w:val="clear" w:color="auto" w:fill="auto"/>
          </w:tcPr>
          <w:p w:rsidR="003A3834" w:rsidRPr="00F950F6" w:rsidRDefault="003A3834" w:rsidP="005A34C3">
            <w:pPr>
              <w:autoSpaceDE w:val="0"/>
              <w:autoSpaceDN w:val="0"/>
              <w:rPr>
                <w:b/>
                <w:szCs w:val="28"/>
              </w:rPr>
            </w:pPr>
            <w:r w:rsidRPr="00F950F6">
              <w:rPr>
                <w:b/>
                <w:szCs w:val="28"/>
              </w:rPr>
              <w:t>2.</w:t>
            </w:r>
          </w:p>
        </w:tc>
        <w:tc>
          <w:tcPr>
            <w:tcW w:w="9579" w:type="dxa"/>
            <w:shd w:val="clear" w:color="auto" w:fill="auto"/>
          </w:tcPr>
          <w:p w:rsidR="003A3834" w:rsidRPr="00F950F6" w:rsidRDefault="003A3834" w:rsidP="005A34C3">
            <w:pPr>
              <w:autoSpaceDE w:val="0"/>
              <w:autoSpaceDN w:val="0"/>
              <w:rPr>
                <w:b/>
                <w:szCs w:val="28"/>
              </w:rPr>
            </w:pPr>
            <w:r w:rsidRPr="00F950F6">
              <w:rPr>
                <w:rFonts w:eastAsia="Calibri"/>
                <w:szCs w:val="28"/>
                <w:lang w:eastAsia="en-US"/>
              </w:rPr>
              <w:t xml:space="preserve">Документ, удостоверяющий личность представителя заявителя </w:t>
            </w:r>
            <w:r w:rsidRPr="00F950F6">
              <w:rPr>
                <w:rFonts w:eastAsia="Calibri"/>
                <w:i/>
                <w:szCs w:val="28"/>
                <w:lang w:eastAsia="en-US"/>
              </w:rPr>
              <w:t>- копия при предъявлении оригинала</w:t>
            </w:r>
          </w:p>
        </w:tc>
      </w:tr>
      <w:tr w:rsidR="003A3834" w:rsidRPr="00F950F6" w:rsidTr="005A34C3">
        <w:trPr>
          <w:jc w:val="center"/>
        </w:trPr>
        <w:tc>
          <w:tcPr>
            <w:tcW w:w="617" w:type="dxa"/>
            <w:shd w:val="clear" w:color="auto" w:fill="auto"/>
          </w:tcPr>
          <w:p w:rsidR="003A3834" w:rsidRPr="00F950F6" w:rsidRDefault="003A3834" w:rsidP="005A34C3">
            <w:pPr>
              <w:autoSpaceDE w:val="0"/>
              <w:autoSpaceDN w:val="0"/>
              <w:rPr>
                <w:b/>
                <w:szCs w:val="28"/>
              </w:rPr>
            </w:pPr>
            <w:r w:rsidRPr="00F950F6">
              <w:rPr>
                <w:b/>
                <w:szCs w:val="28"/>
              </w:rPr>
              <w:t>3.</w:t>
            </w:r>
          </w:p>
        </w:tc>
        <w:tc>
          <w:tcPr>
            <w:tcW w:w="9579" w:type="dxa"/>
            <w:shd w:val="clear" w:color="auto" w:fill="auto"/>
          </w:tcPr>
          <w:p w:rsidR="003A3834" w:rsidRPr="00F950F6" w:rsidRDefault="003A3834" w:rsidP="005A34C3">
            <w:pPr>
              <w:autoSpaceDE w:val="0"/>
              <w:autoSpaceDN w:val="0"/>
              <w:rPr>
                <w:rFonts w:eastAsia="Calibri"/>
                <w:szCs w:val="28"/>
                <w:lang w:eastAsia="en-US"/>
              </w:rPr>
            </w:pPr>
            <w:r w:rsidRPr="00F950F6">
              <w:rPr>
                <w:szCs w:val="28"/>
              </w:rPr>
              <w:t xml:space="preserve"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 - </w:t>
            </w:r>
            <w:r w:rsidRPr="00F950F6">
              <w:rPr>
                <w:rFonts w:eastAsia="Calibri"/>
                <w:i/>
                <w:szCs w:val="28"/>
                <w:lang w:eastAsia="en-US"/>
              </w:rPr>
              <w:t xml:space="preserve"> копия при предъявлении оригинала</w:t>
            </w:r>
          </w:p>
        </w:tc>
      </w:tr>
      <w:tr w:rsidR="003A3834" w:rsidRPr="00F950F6" w:rsidTr="005A34C3">
        <w:trPr>
          <w:jc w:val="center"/>
        </w:trPr>
        <w:tc>
          <w:tcPr>
            <w:tcW w:w="617" w:type="dxa"/>
            <w:shd w:val="clear" w:color="auto" w:fill="auto"/>
          </w:tcPr>
          <w:p w:rsidR="003A3834" w:rsidRPr="00F950F6" w:rsidRDefault="003A3834" w:rsidP="005A34C3">
            <w:pPr>
              <w:autoSpaceDE w:val="0"/>
              <w:autoSpaceDN w:val="0"/>
              <w:rPr>
                <w:b/>
                <w:szCs w:val="28"/>
              </w:rPr>
            </w:pPr>
            <w:r w:rsidRPr="00F950F6">
              <w:rPr>
                <w:b/>
                <w:szCs w:val="28"/>
              </w:rPr>
              <w:t>4.</w:t>
            </w:r>
          </w:p>
        </w:tc>
        <w:tc>
          <w:tcPr>
            <w:tcW w:w="9579" w:type="dxa"/>
            <w:shd w:val="clear" w:color="auto" w:fill="auto"/>
          </w:tcPr>
          <w:p w:rsidR="003A3834" w:rsidRPr="00F950F6" w:rsidRDefault="003A3834" w:rsidP="005A34C3">
            <w:pPr>
              <w:autoSpaceDE w:val="0"/>
              <w:autoSpaceDN w:val="0"/>
              <w:rPr>
                <w:rFonts w:eastAsia="Calibri"/>
                <w:szCs w:val="28"/>
                <w:lang w:eastAsia="en-US"/>
              </w:rPr>
            </w:pPr>
            <w:r w:rsidRPr="00F950F6">
              <w:rPr>
                <w:rFonts w:eastAsia="Calibri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3A3834" w:rsidRPr="00F950F6" w:rsidTr="005A34C3">
        <w:trPr>
          <w:trHeight w:val="4101"/>
          <w:jc w:val="center"/>
        </w:trPr>
        <w:tc>
          <w:tcPr>
            <w:tcW w:w="617" w:type="dxa"/>
            <w:shd w:val="clear" w:color="auto" w:fill="auto"/>
          </w:tcPr>
          <w:p w:rsidR="003A3834" w:rsidRPr="00F950F6" w:rsidRDefault="003A3834" w:rsidP="005A34C3">
            <w:pPr>
              <w:autoSpaceDE w:val="0"/>
              <w:autoSpaceDN w:val="0"/>
              <w:rPr>
                <w:b/>
                <w:szCs w:val="28"/>
              </w:rPr>
            </w:pPr>
            <w:r w:rsidRPr="00F950F6">
              <w:rPr>
                <w:b/>
                <w:szCs w:val="28"/>
              </w:rPr>
              <w:t>5.</w:t>
            </w:r>
          </w:p>
        </w:tc>
        <w:tc>
          <w:tcPr>
            <w:tcW w:w="9579" w:type="dxa"/>
            <w:shd w:val="clear" w:color="auto" w:fill="auto"/>
          </w:tcPr>
          <w:p w:rsidR="003A3834" w:rsidRPr="00F950F6" w:rsidRDefault="003A3834" w:rsidP="005A34C3">
            <w:pPr>
              <w:autoSpaceDE w:val="0"/>
              <w:autoSpaceDN w:val="0"/>
              <w:contextualSpacing/>
              <w:rPr>
                <w:bCs/>
                <w:szCs w:val="28"/>
              </w:rPr>
            </w:pPr>
            <w:r w:rsidRPr="00F950F6">
              <w:rPr>
                <w:bCs/>
                <w:szCs w:val="28"/>
              </w:rPr>
              <w:t xml:space="preserve">     При формировании земельного участка, относящегося к имуществу общего пользования:</w:t>
            </w:r>
          </w:p>
          <w:p w:rsidR="003A3834" w:rsidRPr="00F950F6" w:rsidRDefault="003A3834" w:rsidP="005A34C3">
            <w:pPr>
              <w:autoSpaceDE w:val="0"/>
              <w:autoSpaceDN w:val="0"/>
              <w:contextualSpacing/>
              <w:rPr>
                <w:bCs/>
                <w:i/>
                <w:szCs w:val="28"/>
              </w:rPr>
            </w:pPr>
            <w:r w:rsidRPr="00F950F6">
              <w:rPr>
                <w:bCs/>
                <w:szCs w:val="28"/>
              </w:rPr>
              <w:t xml:space="preserve">- учредительные документы садоводческого, огороднического или дачного некоммерческого объединения, подтверждающие право заявителя без доверенности действовать от имени данного некоммерческого объединения, или выписка из решения общего собрания </w:t>
            </w:r>
            <w:proofErr w:type="gramStart"/>
            <w:r w:rsidRPr="00F950F6">
              <w:rPr>
                <w:bCs/>
                <w:szCs w:val="28"/>
              </w:rPr>
              <w:t>членов</w:t>
            </w:r>
            <w:proofErr w:type="gramEnd"/>
            <w:r w:rsidRPr="00F950F6">
              <w:rPr>
                <w:bCs/>
                <w:szCs w:val="28"/>
              </w:rPr>
              <w:t xml:space="preserve"> данного некоммерческого объединения (собрания уполномоченных), в соответствии с которым заявитель был уполномочен на подачу указанного заявления - </w:t>
            </w:r>
            <w:r w:rsidRPr="00F950F6">
              <w:rPr>
                <w:bCs/>
                <w:i/>
                <w:szCs w:val="28"/>
              </w:rPr>
              <w:t>оригинал или нотариальная копия;</w:t>
            </w:r>
          </w:p>
          <w:p w:rsidR="003A3834" w:rsidRPr="00F950F6" w:rsidRDefault="003A3834" w:rsidP="005A34C3">
            <w:pPr>
              <w:autoSpaceDE w:val="0"/>
              <w:autoSpaceDN w:val="0"/>
              <w:contextualSpacing/>
              <w:rPr>
                <w:rFonts w:eastAsia="Calibri"/>
                <w:i/>
                <w:szCs w:val="28"/>
                <w:lang w:eastAsia="en-US"/>
              </w:rPr>
            </w:pPr>
            <w:r w:rsidRPr="00F950F6">
              <w:rPr>
                <w:rFonts w:eastAsia="Calibri"/>
                <w:bCs/>
                <w:kern w:val="1"/>
                <w:szCs w:val="28"/>
                <w:lang w:eastAsia="en-US"/>
              </w:rPr>
              <w:t xml:space="preserve"> - о</w:t>
            </w:r>
            <w:r w:rsidRPr="00F950F6">
              <w:rPr>
                <w:bCs/>
                <w:szCs w:val="28"/>
              </w:rPr>
              <w:t xml:space="preserve">писание местоположения земельного участка, подготовленное садоводческим, огородническим или дачным некоммерческим объединением </w:t>
            </w:r>
            <w:r w:rsidRPr="00F950F6">
              <w:rPr>
                <w:rFonts w:eastAsia="Calibri"/>
                <w:szCs w:val="28"/>
                <w:lang w:eastAsia="en-US"/>
              </w:rPr>
              <w:t xml:space="preserve">– </w:t>
            </w:r>
            <w:r w:rsidRPr="00F950F6">
              <w:rPr>
                <w:rFonts w:eastAsia="Calibri"/>
                <w:i/>
                <w:szCs w:val="28"/>
                <w:lang w:eastAsia="en-US"/>
              </w:rPr>
              <w:t>оригинал;</w:t>
            </w:r>
          </w:p>
          <w:p w:rsidR="003A3834" w:rsidRPr="00F950F6" w:rsidRDefault="003A3834" w:rsidP="005A34C3">
            <w:pPr>
              <w:autoSpaceDE w:val="0"/>
              <w:autoSpaceDN w:val="0"/>
              <w:contextualSpacing/>
              <w:rPr>
                <w:rFonts w:eastAsia="Calibri"/>
                <w:szCs w:val="28"/>
                <w:lang w:eastAsia="en-US"/>
              </w:rPr>
            </w:pPr>
            <w:r w:rsidRPr="00F950F6">
              <w:rPr>
                <w:rFonts w:eastAsia="Calibri"/>
                <w:szCs w:val="28"/>
                <w:lang w:eastAsia="en-US"/>
              </w:rPr>
              <w:t>- в</w:t>
            </w:r>
            <w:r w:rsidRPr="00F950F6">
              <w:rPr>
                <w:bCs/>
                <w:szCs w:val="28"/>
              </w:rPr>
              <w:t xml:space="preserve">ыписка из решения общего собрания членов садоводческого, огороднического или дачного некоммерческого объединения (собрания уполномоченных) о приобретении земельного участка, относящегося к имуществу общего пользования, в собственность </w:t>
            </w:r>
            <w:r w:rsidRPr="00F950F6">
              <w:rPr>
                <w:rFonts w:eastAsia="Calibri"/>
                <w:szCs w:val="28"/>
                <w:lang w:eastAsia="en-US"/>
              </w:rPr>
              <w:t>– оригинал;</w:t>
            </w:r>
          </w:p>
          <w:p w:rsidR="003A3834" w:rsidRPr="00F950F6" w:rsidRDefault="003A3834" w:rsidP="005A34C3">
            <w:pPr>
              <w:autoSpaceDE w:val="0"/>
              <w:autoSpaceDN w:val="0"/>
              <w:contextualSpacing/>
              <w:rPr>
                <w:rFonts w:eastAsia="Calibri"/>
                <w:i/>
                <w:szCs w:val="28"/>
                <w:lang w:eastAsia="en-US"/>
              </w:rPr>
            </w:pPr>
            <w:r w:rsidRPr="00F950F6">
              <w:rPr>
                <w:rFonts w:eastAsia="Calibri"/>
                <w:szCs w:val="28"/>
                <w:lang w:eastAsia="en-US"/>
              </w:rPr>
              <w:lastRenderedPageBreak/>
              <w:t xml:space="preserve">- </w:t>
            </w:r>
            <w:r w:rsidRPr="00F950F6">
              <w:rPr>
                <w:bCs/>
                <w:szCs w:val="28"/>
              </w:rPr>
              <w:t xml:space="preserve">правоустанавливающие документы на земельный участок, составляющий территорию некоммерческого объединения, если такие сведения не содержатся в Едином государственном реестре прав на недвижимое имущество и сделок с ним (ЕГРП) </w:t>
            </w:r>
            <w:r w:rsidRPr="00F950F6">
              <w:rPr>
                <w:rFonts w:eastAsia="Calibri"/>
                <w:szCs w:val="28"/>
                <w:lang w:eastAsia="en-US"/>
              </w:rPr>
              <w:t xml:space="preserve"> – </w:t>
            </w:r>
            <w:r w:rsidRPr="00F950F6">
              <w:rPr>
                <w:rFonts w:eastAsia="Calibri"/>
                <w:i/>
                <w:szCs w:val="28"/>
                <w:lang w:eastAsia="en-US"/>
              </w:rPr>
              <w:t>копия при предъявлении оригинала;</w:t>
            </w:r>
          </w:p>
          <w:p w:rsidR="003A3834" w:rsidRPr="00F950F6" w:rsidRDefault="003A3834" w:rsidP="005A34C3">
            <w:pPr>
              <w:autoSpaceDE w:val="0"/>
              <w:autoSpaceDN w:val="0"/>
              <w:contextualSpacing/>
              <w:rPr>
                <w:rFonts w:eastAsia="Calibri"/>
                <w:i/>
                <w:szCs w:val="28"/>
                <w:lang w:eastAsia="en-US"/>
              </w:rPr>
            </w:pPr>
            <w:r w:rsidRPr="00F950F6">
              <w:rPr>
                <w:rFonts w:eastAsia="Calibri"/>
                <w:i/>
                <w:szCs w:val="28"/>
                <w:lang w:eastAsia="en-US"/>
              </w:rPr>
              <w:t>- в</w:t>
            </w:r>
            <w:r w:rsidRPr="00F950F6">
              <w:rPr>
                <w:rFonts w:eastAsia="Calibri"/>
                <w:szCs w:val="28"/>
                <w:lang w:eastAsia="en-US"/>
              </w:rPr>
              <w:t xml:space="preserve">ыписка из ЕГРЮЛ – </w:t>
            </w:r>
            <w:r w:rsidRPr="00F950F6">
              <w:rPr>
                <w:rFonts w:eastAsia="Calibri"/>
                <w:i/>
                <w:szCs w:val="28"/>
                <w:lang w:eastAsia="en-US"/>
              </w:rPr>
              <w:t>оригинал;</w:t>
            </w:r>
          </w:p>
          <w:p w:rsidR="003A3834" w:rsidRPr="00F950F6" w:rsidRDefault="003A3834" w:rsidP="005A34C3">
            <w:pPr>
              <w:autoSpaceDE w:val="0"/>
              <w:autoSpaceDN w:val="0"/>
              <w:contextualSpacing/>
              <w:rPr>
                <w:rFonts w:eastAsia="Calibri"/>
                <w:i/>
                <w:szCs w:val="28"/>
                <w:lang w:eastAsia="en-US"/>
              </w:rPr>
            </w:pPr>
            <w:r w:rsidRPr="00F950F6">
              <w:rPr>
                <w:rFonts w:eastAsia="Calibri"/>
                <w:i/>
                <w:szCs w:val="28"/>
                <w:lang w:eastAsia="en-US"/>
              </w:rPr>
              <w:t>- устав (если юридическое лицо было реорганизовано) - копия.</w:t>
            </w:r>
          </w:p>
          <w:p w:rsidR="003A3834" w:rsidRPr="00F950F6" w:rsidRDefault="003A3834" w:rsidP="005A34C3">
            <w:pPr>
              <w:autoSpaceDE w:val="0"/>
              <w:autoSpaceDN w:val="0"/>
              <w:contextualSpacing/>
              <w:rPr>
                <w:bCs/>
                <w:szCs w:val="28"/>
              </w:rPr>
            </w:pPr>
            <w:r w:rsidRPr="00F950F6">
              <w:rPr>
                <w:rFonts w:eastAsia="Calibri"/>
                <w:szCs w:val="28"/>
                <w:lang w:eastAsia="en-US"/>
              </w:rPr>
              <w:t xml:space="preserve">     П</w:t>
            </w:r>
            <w:r w:rsidRPr="00F950F6">
              <w:rPr>
                <w:bCs/>
                <w:szCs w:val="28"/>
              </w:rPr>
              <w:t>ри формировании земельного участка, предоставленного гражданину:</w:t>
            </w:r>
          </w:p>
          <w:p w:rsidR="003A3834" w:rsidRPr="00F950F6" w:rsidRDefault="003A3834" w:rsidP="005A34C3">
            <w:pPr>
              <w:autoSpaceDE w:val="0"/>
              <w:autoSpaceDN w:val="0"/>
              <w:contextualSpacing/>
              <w:rPr>
                <w:rFonts w:eastAsia="Calibri"/>
                <w:i/>
                <w:szCs w:val="28"/>
                <w:lang w:eastAsia="en-US"/>
              </w:rPr>
            </w:pPr>
            <w:r w:rsidRPr="00F950F6">
              <w:rPr>
                <w:bCs/>
                <w:szCs w:val="28"/>
              </w:rPr>
              <w:t xml:space="preserve">- описание местоположения земельного участка, подготовленное заявителем </w:t>
            </w:r>
            <w:r w:rsidRPr="00F950F6">
              <w:rPr>
                <w:rFonts w:eastAsia="Calibri"/>
                <w:szCs w:val="28"/>
                <w:lang w:eastAsia="en-US"/>
              </w:rPr>
              <w:t xml:space="preserve">– </w:t>
            </w:r>
            <w:r w:rsidRPr="00F950F6">
              <w:rPr>
                <w:rFonts w:eastAsia="Calibri"/>
                <w:i/>
                <w:szCs w:val="28"/>
                <w:lang w:eastAsia="en-US"/>
              </w:rPr>
              <w:t>оригинал;</w:t>
            </w:r>
          </w:p>
          <w:p w:rsidR="003A3834" w:rsidRPr="00F950F6" w:rsidRDefault="003A3834" w:rsidP="005A34C3">
            <w:pPr>
              <w:autoSpaceDE w:val="0"/>
              <w:autoSpaceDN w:val="0"/>
              <w:contextualSpacing/>
              <w:rPr>
                <w:bCs/>
                <w:i/>
                <w:szCs w:val="28"/>
              </w:rPr>
            </w:pPr>
            <w:r w:rsidRPr="00F950F6">
              <w:rPr>
                <w:rFonts w:eastAsia="Calibri"/>
                <w:i/>
                <w:szCs w:val="28"/>
                <w:lang w:eastAsia="en-US"/>
              </w:rPr>
              <w:t xml:space="preserve">- </w:t>
            </w:r>
            <w:r w:rsidRPr="00F950F6">
              <w:rPr>
                <w:rFonts w:eastAsia="Calibri"/>
                <w:szCs w:val="28"/>
                <w:lang w:eastAsia="en-US"/>
              </w:rPr>
              <w:t>з</w:t>
            </w:r>
            <w:r w:rsidRPr="00F950F6">
              <w:rPr>
                <w:bCs/>
                <w:szCs w:val="28"/>
              </w:rPr>
              <w:t xml:space="preserve">аключение правления садового (огороднического) некоммерческого товарищества, в котором указывается гражданин, за которым закреплен такой земельный участок, и подтверждается соответствие описания местоположения такого земельного участка местоположению земельного участка, фактически используемого гражданином </w:t>
            </w:r>
            <w:r w:rsidRPr="00F950F6">
              <w:rPr>
                <w:bCs/>
                <w:i/>
                <w:szCs w:val="28"/>
              </w:rPr>
              <w:t>– оригинал;</w:t>
            </w:r>
          </w:p>
          <w:p w:rsidR="003A3834" w:rsidRPr="00F950F6" w:rsidRDefault="003A3834" w:rsidP="005A34C3">
            <w:pPr>
              <w:autoSpaceDE w:val="0"/>
              <w:autoSpaceDN w:val="0"/>
              <w:rPr>
                <w:szCs w:val="28"/>
              </w:rPr>
            </w:pPr>
            <w:r w:rsidRPr="00F950F6">
              <w:rPr>
                <w:bCs/>
                <w:szCs w:val="28"/>
              </w:rPr>
              <w:t xml:space="preserve">- </w:t>
            </w:r>
            <w:r w:rsidRPr="00F950F6">
              <w:rPr>
                <w:szCs w:val="28"/>
              </w:rPr>
              <w:t xml:space="preserve">правоустанавливающий документ на земельный участок, составляющий территорию данного некоммерческого объединения, если такие сведения не содержатся в Едином государственном реестре прав на недвижимое имущество и сделок с ним - </w:t>
            </w:r>
            <w:r w:rsidRPr="00F950F6">
              <w:rPr>
                <w:i/>
                <w:szCs w:val="28"/>
              </w:rPr>
              <w:t>копия.</w:t>
            </w:r>
          </w:p>
          <w:p w:rsidR="003A3834" w:rsidRPr="00F950F6" w:rsidRDefault="003A3834" w:rsidP="005A34C3">
            <w:pPr>
              <w:autoSpaceDE w:val="0"/>
              <w:autoSpaceDN w:val="0"/>
              <w:contextualSpacing/>
              <w:rPr>
                <w:b/>
                <w:szCs w:val="28"/>
              </w:rPr>
            </w:pPr>
          </w:p>
        </w:tc>
      </w:tr>
      <w:tr w:rsidR="003A3834" w:rsidRPr="00F950F6" w:rsidTr="005A34C3">
        <w:trPr>
          <w:jc w:val="center"/>
        </w:trPr>
        <w:tc>
          <w:tcPr>
            <w:tcW w:w="617" w:type="dxa"/>
            <w:shd w:val="clear" w:color="auto" w:fill="auto"/>
          </w:tcPr>
          <w:p w:rsidR="003A3834" w:rsidRPr="00F950F6" w:rsidRDefault="003A3834" w:rsidP="005A34C3">
            <w:pPr>
              <w:autoSpaceDE w:val="0"/>
              <w:autoSpaceDN w:val="0"/>
              <w:rPr>
                <w:b/>
                <w:szCs w:val="28"/>
              </w:rPr>
            </w:pPr>
            <w:r w:rsidRPr="00F950F6">
              <w:rPr>
                <w:b/>
                <w:szCs w:val="28"/>
              </w:rPr>
              <w:lastRenderedPageBreak/>
              <w:t>6.</w:t>
            </w:r>
          </w:p>
        </w:tc>
        <w:tc>
          <w:tcPr>
            <w:tcW w:w="9579" w:type="dxa"/>
            <w:shd w:val="clear" w:color="auto" w:fill="auto"/>
          </w:tcPr>
          <w:p w:rsidR="003A3834" w:rsidRPr="00F950F6" w:rsidRDefault="003A3834" w:rsidP="005A34C3">
            <w:pPr>
              <w:autoSpaceDE w:val="0"/>
              <w:autoSpaceDN w:val="0"/>
              <w:contextualSpacing/>
              <w:rPr>
                <w:b/>
                <w:szCs w:val="28"/>
              </w:rPr>
            </w:pPr>
            <w:r w:rsidRPr="00F950F6">
              <w:rPr>
                <w:rFonts w:eastAsia="Calibri"/>
                <w:szCs w:val="28"/>
                <w:lang w:eastAsia="en-US"/>
              </w:rPr>
              <w:t xml:space="preserve">Схема расположения земельного участка </w:t>
            </w:r>
            <w:r w:rsidRPr="00F950F6">
              <w:rPr>
                <w:rFonts w:eastAsia="Calibri"/>
                <w:i/>
                <w:szCs w:val="28"/>
                <w:lang w:eastAsia="en-US"/>
              </w:rPr>
              <w:t>- оригинал</w:t>
            </w:r>
          </w:p>
        </w:tc>
      </w:tr>
    </w:tbl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1706FF" w:rsidRDefault="001706FF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1706FF" w:rsidRPr="00F950F6" w:rsidRDefault="001706FF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84372C" w:rsidRDefault="0084372C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  <w:r w:rsidRPr="00F950F6">
        <w:rPr>
          <w:szCs w:val="28"/>
        </w:rPr>
        <w:t>Приложение  № 3</w:t>
      </w:r>
    </w:p>
    <w:p w:rsidR="003A3834" w:rsidRPr="00F950F6" w:rsidRDefault="003A3834" w:rsidP="003A3834">
      <w:pPr>
        <w:autoSpaceDE w:val="0"/>
        <w:autoSpaceDN w:val="0"/>
        <w:jc w:val="right"/>
        <w:rPr>
          <w:szCs w:val="28"/>
        </w:rPr>
      </w:pPr>
      <w:r w:rsidRPr="00F950F6">
        <w:rPr>
          <w:szCs w:val="28"/>
        </w:rPr>
        <w:t>к Административному регламенту</w:t>
      </w:r>
    </w:p>
    <w:p w:rsidR="003A3834" w:rsidRPr="00F950F6" w:rsidRDefault="003A3834" w:rsidP="003A3834">
      <w:pPr>
        <w:ind w:left="5103"/>
        <w:jc w:val="right"/>
        <w:rPr>
          <w:szCs w:val="28"/>
        </w:rPr>
      </w:pPr>
      <w:r w:rsidRPr="00F950F6">
        <w:rPr>
          <w:szCs w:val="28"/>
        </w:rPr>
        <w:t>«Утверждение схемы расположения земельного участка на кадастровом плане территории»</w:t>
      </w:r>
    </w:p>
    <w:p w:rsidR="003A3834" w:rsidRPr="00F950F6" w:rsidRDefault="003A3834" w:rsidP="003A3834">
      <w:pPr>
        <w:autoSpaceDE w:val="0"/>
        <w:autoSpaceDN w:val="0"/>
        <w:jc w:val="right"/>
        <w:rPr>
          <w:rFonts w:eastAsia="Calibri"/>
          <w:szCs w:val="28"/>
          <w:lang w:eastAsia="en-US"/>
        </w:rPr>
      </w:pPr>
    </w:p>
    <w:p w:rsidR="003A3834" w:rsidRPr="00F950F6" w:rsidRDefault="003A3834" w:rsidP="003A3834">
      <w:pPr>
        <w:autoSpaceDE w:val="0"/>
        <w:autoSpaceDN w:val="0"/>
        <w:jc w:val="center"/>
        <w:rPr>
          <w:szCs w:val="28"/>
        </w:rPr>
      </w:pPr>
      <w:r w:rsidRPr="00F950F6">
        <w:rPr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3A3834" w:rsidRPr="00F950F6" w:rsidRDefault="003A3834" w:rsidP="003A3834">
      <w:pPr>
        <w:autoSpaceDE w:val="0"/>
        <w:autoSpaceDN w:val="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2"/>
        <w:gridCol w:w="8959"/>
      </w:tblGrid>
      <w:tr w:rsidR="003A3834" w:rsidRPr="00F950F6" w:rsidTr="005A34C3">
        <w:trPr>
          <w:jc w:val="center"/>
        </w:trPr>
        <w:tc>
          <w:tcPr>
            <w:tcW w:w="617" w:type="dxa"/>
            <w:shd w:val="clear" w:color="auto" w:fill="auto"/>
          </w:tcPr>
          <w:p w:rsidR="003A3834" w:rsidRPr="00F950F6" w:rsidRDefault="003A3834" w:rsidP="005A34C3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950F6">
              <w:rPr>
                <w:b/>
                <w:bCs/>
                <w:szCs w:val="28"/>
              </w:rPr>
              <w:t>№</w:t>
            </w:r>
          </w:p>
          <w:p w:rsidR="003A3834" w:rsidRPr="00F950F6" w:rsidRDefault="003A3834" w:rsidP="005A34C3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950F6">
              <w:rPr>
                <w:b/>
                <w:bCs/>
                <w:szCs w:val="28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3A3834" w:rsidRPr="00F950F6" w:rsidRDefault="003A3834" w:rsidP="005A34C3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950F6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3A3834" w:rsidRPr="00F950F6" w:rsidTr="005A34C3">
        <w:trPr>
          <w:jc w:val="center"/>
        </w:trPr>
        <w:tc>
          <w:tcPr>
            <w:tcW w:w="617" w:type="dxa"/>
            <w:shd w:val="clear" w:color="auto" w:fill="auto"/>
          </w:tcPr>
          <w:p w:rsidR="003A3834" w:rsidRPr="00F950F6" w:rsidRDefault="003A3834" w:rsidP="005A34C3">
            <w:pPr>
              <w:autoSpaceDE w:val="0"/>
              <w:autoSpaceDN w:val="0"/>
              <w:rPr>
                <w:b/>
                <w:szCs w:val="28"/>
              </w:rPr>
            </w:pPr>
            <w:r w:rsidRPr="00F950F6">
              <w:rPr>
                <w:b/>
                <w:szCs w:val="28"/>
              </w:rPr>
              <w:t>1.</w:t>
            </w:r>
          </w:p>
        </w:tc>
        <w:tc>
          <w:tcPr>
            <w:tcW w:w="9579" w:type="dxa"/>
            <w:shd w:val="clear" w:color="auto" w:fill="auto"/>
          </w:tcPr>
          <w:p w:rsidR="003A3834" w:rsidRPr="00F950F6" w:rsidRDefault="003A3834" w:rsidP="005A34C3">
            <w:pPr>
              <w:autoSpaceDE w:val="0"/>
              <w:autoSpaceDN w:val="0"/>
              <w:contextualSpacing/>
              <w:rPr>
                <w:rFonts w:eastAsia="Calibri"/>
                <w:szCs w:val="28"/>
                <w:lang w:eastAsia="en-US"/>
              </w:rPr>
            </w:pPr>
            <w:r w:rsidRPr="00F950F6">
              <w:rPr>
                <w:rFonts w:eastAsia="Calibri"/>
                <w:szCs w:val="28"/>
                <w:lang w:eastAsia="en-US"/>
              </w:rPr>
              <w:t xml:space="preserve">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  земельный участок </w:t>
            </w:r>
            <w:r w:rsidRPr="00F950F6">
              <w:rPr>
                <w:rFonts w:eastAsia="Calibri"/>
                <w:i/>
                <w:szCs w:val="28"/>
                <w:lang w:eastAsia="en-US"/>
              </w:rPr>
              <w:t>- оригинал</w:t>
            </w:r>
          </w:p>
        </w:tc>
      </w:tr>
      <w:tr w:rsidR="003A3834" w:rsidRPr="00F950F6" w:rsidTr="005A34C3">
        <w:trPr>
          <w:jc w:val="center"/>
        </w:trPr>
        <w:tc>
          <w:tcPr>
            <w:tcW w:w="617" w:type="dxa"/>
            <w:shd w:val="clear" w:color="auto" w:fill="auto"/>
          </w:tcPr>
          <w:p w:rsidR="003A3834" w:rsidRPr="00F950F6" w:rsidRDefault="003A3834" w:rsidP="005A34C3">
            <w:pPr>
              <w:autoSpaceDE w:val="0"/>
              <w:autoSpaceDN w:val="0"/>
              <w:rPr>
                <w:b/>
                <w:szCs w:val="28"/>
              </w:rPr>
            </w:pPr>
            <w:r w:rsidRPr="00F950F6">
              <w:rPr>
                <w:b/>
                <w:szCs w:val="28"/>
              </w:rPr>
              <w:t>2.</w:t>
            </w:r>
          </w:p>
        </w:tc>
        <w:tc>
          <w:tcPr>
            <w:tcW w:w="9579" w:type="dxa"/>
            <w:shd w:val="clear" w:color="auto" w:fill="auto"/>
          </w:tcPr>
          <w:p w:rsidR="003A3834" w:rsidRPr="00F950F6" w:rsidRDefault="003A3834" w:rsidP="005A34C3">
            <w:pPr>
              <w:autoSpaceDE w:val="0"/>
              <w:autoSpaceDN w:val="0"/>
              <w:contextualSpacing/>
              <w:rPr>
                <w:rFonts w:eastAsia="Calibri"/>
                <w:szCs w:val="28"/>
                <w:lang w:eastAsia="en-US"/>
              </w:rPr>
            </w:pPr>
            <w:r w:rsidRPr="00F950F6">
              <w:rPr>
                <w:rFonts w:eastAsia="Calibri"/>
                <w:szCs w:val="28"/>
                <w:lang w:eastAsia="en-US"/>
              </w:rPr>
              <w:t xml:space="preserve">Свидетельство о государственной регистрации физического лица в качестве  индивидуального предпринимателя </w:t>
            </w:r>
            <w:r w:rsidRPr="00F950F6">
              <w:rPr>
                <w:rFonts w:eastAsia="Calibri"/>
                <w:i/>
                <w:szCs w:val="28"/>
                <w:lang w:eastAsia="en-US"/>
              </w:rPr>
              <w:t>- копия при предъявлении оригинала</w:t>
            </w:r>
          </w:p>
        </w:tc>
      </w:tr>
    </w:tbl>
    <w:p w:rsidR="003A3834" w:rsidRPr="00F950F6" w:rsidRDefault="003A3834" w:rsidP="003A3834">
      <w:pPr>
        <w:autoSpaceDE w:val="0"/>
        <w:autoSpaceDN w:val="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84372C" w:rsidRDefault="0084372C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84372C" w:rsidRDefault="0084372C" w:rsidP="003A3834">
      <w:pPr>
        <w:autoSpaceDE w:val="0"/>
        <w:autoSpaceDN w:val="0"/>
        <w:ind w:firstLine="720"/>
        <w:jc w:val="right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szCs w:val="28"/>
        </w:rPr>
      </w:pPr>
      <w:r w:rsidRPr="00F950F6">
        <w:rPr>
          <w:szCs w:val="28"/>
        </w:rPr>
        <w:t>Приложение № 4</w:t>
      </w:r>
    </w:p>
    <w:p w:rsidR="003A3834" w:rsidRPr="00F950F6" w:rsidRDefault="003A3834" w:rsidP="003A3834">
      <w:pPr>
        <w:autoSpaceDE w:val="0"/>
        <w:autoSpaceDN w:val="0"/>
        <w:ind w:firstLine="720"/>
        <w:jc w:val="right"/>
        <w:rPr>
          <w:rFonts w:eastAsia="Calibri"/>
          <w:szCs w:val="28"/>
          <w:lang w:eastAsia="en-US"/>
        </w:rPr>
      </w:pPr>
      <w:r w:rsidRPr="00F950F6">
        <w:rPr>
          <w:szCs w:val="28"/>
        </w:rPr>
        <w:t>к Административному регламенту</w:t>
      </w:r>
    </w:p>
    <w:p w:rsidR="003A3834" w:rsidRPr="00F950F6" w:rsidRDefault="003A3834" w:rsidP="003A3834">
      <w:pPr>
        <w:ind w:left="5103"/>
        <w:jc w:val="right"/>
        <w:rPr>
          <w:szCs w:val="28"/>
        </w:rPr>
      </w:pPr>
      <w:r w:rsidRPr="00F950F6">
        <w:rPr>
          <w:szCs w:val="28"/>
        </w:rPr>
        <w:t>«Утверждение схемы расположения земельного участка на кадастровом плане территории»</w:t>
      </w:r>
    </w:p>
    <w:p w:rsidR="003A3834" w:rsidRPr="00F950F6" w:rsidRDefault="003A3834" w:rsidP="003A3834">
      <w:pPr>
        <w:autoSpaceDE w:val="0"/>
        <w:autoSpaceDN w:val="0"/>
        <w:jc w:val="right"/>
        <w:rPr>
          <w:rFonts w:eastAsia="Calibri"/>
          <w:szCs w:val="28"/>
          <w:lang w:eastAsia="en-US"/>
        </w:rPr>
      </w:pPr>
    </w:p>
    <w:p w:rsidR="003A3834" w:rsidRPr="00F950F6" w:rsidRDefault="003A3834" w:rsidP="003A3834">
      <w:pPr>
        <w:autoSpaceDE w:val="0"/>
        <w:autoSpaceDN w:val="0"/>
        <w:jc w:val="center"/>
        <w:rPr>
          <w:b/>
          <w:szCs w:val="28"/>
        </w:rPr>
      </w:pPr>
      <w:r w:rsidRPr="00F950F6">
        <w:rPr>
          <w:rFonts w:eastAsia="Calibri"/>
          <w:b/>
          <w:szCs w:val="28"/>
          <w:lang w:eastAsia="en-US"/>
        </w:rPr>
        <w:t>Образец заявления</w:t>
      </w:r>
    </w:p>
    <w:p w:rsidR="003A3834" w:rsidRDefault="003A3834" w:rsidP="003A3834">
      <w:pPr>
        <w:autoSpaceDE w:val="0"/>
        <w:autoSpaceDN w:val="0"/>
        <w:ind w:left="4820"/>
        <w:rPr>
          <w:szCs w:val="28"/>
        </w:rPr>
      </w:pPr>
    </w:p>
    <w:p w:rsidR="003A3834" w:rsidRPr="00022BB1" w:rsidRDefault="003A3834" w:rsidP="003A3834">
      <w:pPr>
        <w:autoSpaceDE w:val="0"/>
        <w:autoSpaceDN w:val="0"/>
        <w:ind w:left="4820"/>
        <w:rPr>
          <w:szCs w:val="28"/>
        </w:rPr>
      </w:pPr>
      <w:r w:rsidRPr="00022BB1">
        <w:rPr>
          <w:szCs w:val="28"/>
        </w:rPr>
        <w:t xml:space="preserve">Главе </w:t>
      </w:r>
      <w:r w:rsidR="009E321E">
        <w:rPr>
          <w:bCs/>
          <w:szCs w:val="28"/>
        </w:rPr>
        <w:t>МО «Поселок Алмазный»</w:t>
      </w:r>
    </w:p>
    <w:p w:rsidR="003A3834" w:rsidRPr="00F950F6" w:rsidRDefault="003A3834" w:rsidP="003A3834">
      <w:pPr>
        <w:autoSpaceDE w:val="0"/>
        <w:autoSpaceDN w:val="0"/>
        <w:ind w:left="4820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left="4820"/>
        <w:rPr>
          <w:szCs w:val="28"/>
        </w:rPr>
      </w:pPr>
      <w:r w:rsidRPr="00F950F6">
        <w:rPr>
          <w:szCs w:val="28"/>
        </w:rPr>
        <w:t>_____________________________________</w:t>
      </w:r>
    </w:p>
    <w:p w:rsidR="003A3834" w:rsidRPr="009E321E" w:rsidRDefault="003A3834" w:rsidP="003A3834">
      <w:pPr>
        <w:autoSpaceDE w:val="0"/>
        <w:autoSpaceDN w:val="0"/>
        <w:ind w:left="4820"/>
        <w:jc w:val="center"/>
        <w:rPr>
          <w:sz w:val="16"/>
          <w:szCs w:val="16"/>
        </w:rPr>
      </w:pPr>
      <w:r w:rsidRPr="009E321E">
        <w:rPr>
          <w:sz w:val="16"/>
          <w:szCs w:val="16"/>
        </w:rPr>
        <w:t>(Ф.И.О.)</w:t>
      </w:r>
    </w:p>
    <w:p w:rsidR="003A3834" w:rsidRPr="00F950F6" w:rsidRDefault="003A3834" w:rsidP="003A3834">
      <w:pPr>
        <w:autoSpaceDE w:val="0"/>
        <w:autoSpaceDN w:val="0"/>
        <w:ind w:left="4820"/>
        <w:rPr>
          <w:szCs w:val="28"/>
        </w:rPr>
      </w:pPr>
      <w:r w:rsidRPr="00F950F6">
        <w:rPr>
          <w:szCs w:val="28"/>
        </w:rPr>
        <w:t>_____________________________________</w:t>
      </w:r>
    </w:p>
    <w:p w:rsidR="003A3834" w:rsidRPr="009E321E" w:rsidRDefault="003A3834" w:rsidP="003A3834">
      <w:pPr>
        <w:autoSpaceDE w:val="0"/>
        <w:autoSpaceDN w:val="0"/>
        <w:ind w:left="4820"/>
        <w:jc w:val="center"/>
        <w:rPr>
          <w:sz w:val="16"/>
          <w:szCs w:val="16"/>
        </w:rPr>
      </w:pPr>
      <w:r w:rsidRPr="009E321E">
        <w:rPr>
          <w:sz w:val="16"/>
          <w:szCs w:val="16"/>
        </w:rPr>
        <w:t>(адрес регистрации)</w:t>
      </w:r>
    </w:p>
    <w:p w:rsidR="003A3834" w:rsidRPr="00F950F6" w:rsidRDefault="003A3834" w:rsidP="003A3834">
      <w:pPr>
        <w:autoSpaceDE w:val="0"/>
        <w:autoSpaceDN w:val="0"/>
        <w:ind w:left="4820"/>
        <w:rPr>
          <w:szCs w:val="28"/>
        </w:rPr>
      </w:pPr>
      <w:r w:rsidRPr="00F950F6">
        <w:rPr>
          <w:szCs w:val="28"/>
        </w:rPr>
        <w:t>_____________________________________</w:t>
      </w:r>
    </w:p>
    <w:p w:rsidR="003A3834" w:rsidRPr="009E321E" w:rsidRDefault="003A3834" w:rsidP="003A3834">
      <w:pPr>
        <w:autoSpaceDE w:val="0"/>
        <w:autoSpaceDN w:val="0"/>
        <w:ind w:left="4820"/>
        <w:jc w:val="center"/>
        <w:rPr>
          <w:sz w:val="16"/>
          <w:szCs w:val="16"/>
        </w:rPr>
      </w:pPr>
      <w:r w:rsidRPr="009E321E">
        <w:rPr>
          <w:sz w:val="16"/>
          <w:szCs w:val="16"/>
        </w:rPr>
        <w:t>(контактный телефон)</w:t>
      </w:r>
    </w:p>
    <w:p w:rsidR="003A3834" w:rsidRPr="00F950F6" w:rsidRDefault="003A3834" w:rsidP="003A3834">
      <w:pPr>
        <w:autoSpaceDE w:val="0"/>
        <w:autoSpaceDN w:val="0"/>
        <w:rPr>
          <w:szCs w:val="28"/>
        </w:rPr>
      </w:pPr>
    </w:p>
    <w:p w:rsidR="003A3834" w:rsidRPr="00F950F6" w:rsidRDefault="003A3834" w:rsidP="003A3834">
      <w:pPr>
        <w:tabs>
          <w:tab w:val="left" w:pos="2520"/>
        </w:tabs>
        <w:autoSpaceDE w:val="0"/>
        <w:autoSpaceDN w:val="0"/>
        <w:jc w:val="center"/>
        <w:rPr>
          <w:b/>
          <w:szCs w:val="28"/>
        </w:rPr>
      </w:pPr>
      <w:r w:rsidRPr="00F950F6">
        <w:rPr>
          <w:b/>
          <w:szCs w:val="28"/>
        </w:rPr>
        <w:t>ЗАЯВЛЕНИЕ</w:t>
      </w:r>
    </w:p>
    <w:p w:rsidR="003A3834" w:rsidRDefault="009E321E" w:rsidP="003A3834">
      <w:pPr>
        <w:autoSpaceDE w:val="0"/>
        <w:autoSpaceDN w:val="0"/>
        <w:ind w:firstLine="567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3A3834" w:rsidRPr="00F950F6">
        <w:rPr>
          <w:b/>
          <w:szCs w:val="28"/>
        </w:rPr>
        <w:t>б утверждении схемы расположения земельного участка</w:t>
      </w:r>
    </w:p>
    <w:p w:rsidR="003A3834" w:rsidRPr="00F950F6" w:rsidRDefault="003A3834" w:rsidP="003A3834">
      <w:pPr>
        <w:autoSpaceDE w:val="0"/>
        <w:autoSpaceDN w:val="0"/>
        <w:ind w:firstLine="567"/>
        <w:jc w:val="center"/>
        <w:rPr>
          <w:b/>
          <w:szCs w:val="28"/>
        </w:rPr>
      </w:pPr>
      <w:r w:rsidRPr="00F950F6">
        <w:rPr>
          <w:b/>
          <w:szCs w:val="28"/>
        </w:rPr>
        <w:t>на кадастровом плане территории</w:t>
      </w:r>
    </w:p>
    <w:p w:rsidR="003A3834" w:rsidRPr="00F950F6" w:rsidRDefault="003A3834" w:rsidP="003A3834">
      <w:pPr>
        <w:autoSpaceDE w:val="0"/>
        <w:autoSpaceDN w:val="0"/>
        <w:ind w:firstLine="709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ind w:firstLine="567"/>
        <w:rPr>
          <w:szCs w:val="28"/>
        </w:rPr>
      </w:pPr>
      <w:r w:rsidRPr="00F950F6">
        <w:rPr>
          <w:szCs w:val="28"/>
        </w:rPr>
        <w:t xml:space="preserve">Прошу утвердить схему расположения земельного участка на кадастровом плане </w:t>
      </w:r>
      <w:proofErr w:type="spellStart"/>
      <w:r w:rsidRPr="00F950F6">
        <w:rPr>
          <w:szCs w:val="28"/>
        </w:rPr>
        <w:t>территории</w:t>
      </w:r>
      <w:proofErr w:type="gramStart"/>
      <w:r w:rsidRPr="00F950F6">
        <w:rPr>
          <w:szCs w:val="28"/>
        </w:rPr>
        <w:t>,п</w:t>
      </w:r>
      <w:proofErr w:type="gramEnd"/>
      <w:r w:rsidRPr="00F950F6">
        <w:rPr>
          <w:szCs w:val="28"/>
        </w:rPr>
        <w:t>лощадью___</w:t>
      </w:r>
      <w:r w:rsidR="009E321E">
        <w:rPr>
          <w:szCs w:val="28"/>
        </w:rPr>
        <w:t>__</w:t>
      </w:r>
      <w:r w:rsidRPr="00F950F6">
        <w:rPr>
          <w:szCs w:val="28"/>
        </w:rPr>
        <w:t>__кв.м</w:t>
      </w:r>
      <w:proofErr w:type="spellEnd"/>
      <w:r w:rsidRPr="00F950F6">
        <w:rPr>
          <w:szCs w:val="28"/>
        </w:rPr>
        <w:t>.,</w:t>
      </w:r>
      <w:r w:rsidR="009E321E">
        <w:rPr>
          <w:szCs w:val="28"/>
        </w:rPr>
        <w:t xml:space="preserve"> </w:t>
      </w:r>
      <w:r w:rsidRPr="00F950F6">
        <w:rPr>
          <w:szCs w:val="28"/>
        </w:rPr>
        <w:t>расположенного по адресу: _________</w:t>
      </w:r>
      <w:r w:rsidR="009E321E">
        <w:rPr>
          <w:szCs w:val="28"/>
        </w:rPr>
        <w:t>_________________________________</w:t>
      </w:r>
      <w:r w:rsidRPr="00F950F6">
        <w:rPr>
          <w:szCs w:val="28"/>
        </w:rPr>
        <w:t>___________________________________, с разрешенным видом использования ___</w:t>
      </w:r>
      <w:r w:rsidR="009E321E">
        <w:rPr>
          <w:szCs w:val="28"/>
        </w:rPr>
        <w:t>______________________________</w:t>
      </w:r>
      <w:r w:rsidRPr="00F950F6">
        <w:rPr>
          <w:szCs w:val="28"/>
        </w:rPr>
        <w:t>___________.</w:t>
      </w:r>
    </w:p>
    <w:p w:rsidR="003A3834" w:rsidRPr="00F950F6" w:rsidRDefault="003A3834" w:rsidP="003A3834">
      <w:pPr>
        <w:autoSpaceDE w:val="0"/>
        <w:autoSpaceDN w:val="0"/>
        <w:rPr>
          <w:szCs w:val="28"/>
        </w:rPr>
      </w:pPr>
    </w:p>
    <w:p w:rsidR="003A3834" w:rsidRPr="00F950F6" w:rsidRDefault="003A3834" w:rsidP="003A3834">
      <w:pPr>
        <w:autoSpaceDE w:val="0"/>
        <w:autoSpaceDN w:val="0"/>
        <w:rPr>
          <w:szCs w:val="28"/>
        </w:rPr>
      </w:pPr>
      <w:r w:rsidRPr="00F950F6">
        <w:rPr>
          <w:szCs w:val="28"/>
        </w:rPr>
        <w:t>Прилагаю копии следующих документов:</w:t>
      </w:r>
    </w:p>
    <w:p w:rsidR="003A3834" w:rsidRPr="00F950F6" w:rsidRDefault="003A3834" w:rsidP="003A3834">
      <w:pPr>
        <w:autoSpaceDE w:val="0"/>
        <w:autoSpaceDN w:val="0"/>
        <w:rPr>
          <w:szCs w:val="28"/>
        </w:rPr>
      </w:pPr>
      <w:r w:rsidRPr="00F950F6">
        <w:rPr>
          <w:szCs w:val="28"/>
        </w:rPr>
        <w:t>1. ________________________________________________________________</w:t>
      </w:r>
    </w:p>
    <w:p w:rsidR="003A3834" w:rsidRPr="00F950F6" w:rsidRDefault="003A3834" w:rsidP="003A3834">
      <w:pPr>
        <w:autoSpaceDE w:val="0"/>
        <w:autoSpaceDN w:val="0"/>
        <w:rPr>
          <w:szCs w:val="28"/>
        </w:rPr>
      </w:pPr>
      <w:r w:rsidRPr="00F950F6">
        <w:rPr>
          <w:szCs w:val="28"/>
        </w:rPr>
        <w:t>2._________________________________________________________________</w:t>
      </w:r>
    </w:p>
    <w:p w:rsidR="003A3834" w:rsidRPr="00F950F6" w:rsidRDefault="003A3834" w:rsidP="003A3834">
      <w:pPr>
        <w:autoSpaceDE w:val="0"/>
        <w:autoSpaceDN w:val="0"/>
        <w:rPr>
          <w:szCs w:val="28"/>
        </w:rPr>
      </w:pPr>
      <w:r w:rsidRPr="00F950F6">
        <w:rPr>
          <w:szCs w:val="28"/>
        </w:rPr>
        <w:t>3._________________________________________________________________</w:t>
      </w:r>
    </w:p>
    <w:p w:rsidR="003A3834" w:rsidRPr="00F950F6" w:rsidRDefault="003A3834" w:rsidP="003A3834">
      <w:pPr>
        <w:autoSpaceDE w:val="0"/>
        <w:autoSpaceDN w:val="0"/>
        <w:rPr>
          <w:szCs w:val="28"/>
        </w:rPr>
      </w:pPr>
      <w:r w:rsidRPr="00F950F6">
        <w:rPr>
          <w:szCs w:val="28"/>
        </w:rPr>
        <w:t>4._________________________________________________________________</w:t>
      </w:r>
    </w:p>
    <w:p w:rsidR="003A3834" w:rsidRPr="00F950F6" w:rsidRDefault="003A3834" w:rsidP="003A3834">
      <w:pPr>
        <w:autoSpaceDE w:val="0"/>
        <w:autoSpaceDN w:val="0"/>
        <w:rPr>
          <w:szCs w:val="28"/>
        </w:rPr>
      </w:pPr>
      <w:r w:rsidRPr="00F950F6">
        <w:rPr>
          <w:szCs w:val="28"/>
        </w:rPr>
        <w:t>5._________________________________________________________________</w:t>
      </w:r>
    </w:p>
    <w:p w:rsidR="003A3834" w:rsidRPr="00F950F6" w:rsidRDefault="003A3834" w:rsidP="003A3834">
      <w:pPr>
        <w:autoSpaceDE w:val="0"/>
        <w:autoSpaceDN w:val="0"/>
        <w:rPr>
          <w:szCs w:val="28"/>
        </w:rPr>
      </w:pPr>
      <w:r w:rsidRPr="00F950F6">
        <w:rPr>
          <w:szCs w:val="28"/>
        </w:rPr>
        <w:t>6._________________________________________________________________</w:t>
      </w:r>
    </w:p>
    <w:p w:rsidR="003A3834" w:rsidRPr="00F950F6" w:rsidRDefault="003A3834" w:rsidP="003A3834">
      <w:pPr>
        <w:autoSpaceDE w:val="0"/>
        <w:autoSpaceDN w:val="0"/>
        <w:rPr>
          <w:szCs w:val="28"/>
        </w:rPr>
      </w:pPr>
      <w:r w:rsidRPr="00F950F6">
        <w:rPr>
          <w:szCs w:val="28"/>
        </w:rPr>
        <w:t>7._________________________________________________________________</w:t>
      </w:r>
    </w:p>
    <w:p w:rsidR="003A3834" w:rsidRPr="00F950F6" w:rsidRDefault="003A3834" w:rsidP="003A3834">
      <w:pPr>
        <w:autoSpaceDE w:val="0"/>
        <w:autoSpaceDN w:val="0"/>
        <w:rPr>
          <w:szCs w:val="28"/>
        </w:rPr>
      </w:pPr>
      <w:r w:rsidRPr="00F950F6">
        <w:rPr>
          <w:szCs w:val="28"/>
        </w:rPr>
        <w:t>8._________________________________________________________________</w:t>
      </w:r>
    </w:p>
    <w:p w:rsidR="003A3834" w:rsidRPr="00F950F6" w:rsidRDefault="003A3834" w:rsidP="003A3834">
      <w:pPr>
        <w:autoSpaceDE w:val="0"/>
        <w:autoSpaceDN w:val="0"/>
        <w:rPr>
          <w:szCs w:val="28"/>
        </w:rPr>
      </w:pPr>
    </w:p>
    <w:p w:rsidR="003A3834" w:rsidRPr="00F950F6" w:rsidRDefault="003A3834" w:rsidP="003A3834">
      <w:pPr>
        <w:tabs>
          <w:tab w:val="left" w:pos="3280"/>
          <w:tab w:val="left" w:pos="6920"/>
        </w:tabs>
        <w:autoSpaceDE w:val="0"/>
        <w:autoSpaceDN w:val="0"/>
        <w:rPr>
          <w:szCs w:val="28"/>
        </w:rPr>
      </w:pPr>
      <w:r w:rsidRPr="00F950F6">
        <w:rPr>
          <w:szCs w:val="28"/>
        </w:rPr>
        <w:t xml:space="preserve">    _______________</w:t>
      </w:r>
      <w:r w:rsidRPr="00F950F6">
        <w:rPr>
          <w:szCs w:val="28"/>
        </w:rPr>
        <w:tab/>
      </w:r>
      <w:r w:rsidR="009E321E">
        <w:rPr>
          <w:szCs w:val="28"/>
        </w:rPr>
        <w:t xml:space="preserve">                                                            </w:t>
      </w:r>
      <w:r w:rsidRPr="00F950F6">
        <w:rPr>
          <w:szCs w:val="28"/>
        </w:rPr>
        <w:t>_________________</w:t>
      </w:r>
    </w:p>
    <w:p w:rsidR="003A3834" w:rsidRPr="009E321E" w:rsidRDefault="009E321E" w:rsidP="003A3834">
      <w:pPr>
        <w:tabs>
          <w:tab w:val="center" w:pos="4677"/>
          <w:tab w:val="left" w:pos="7740"/>
        </w:tabs>
        <w:autoSpaceDE w:val="0"/>
        <w:autoSpaceDN w:val="0"/>
        <w:rPr>
          <w:sz w:val="16"/>
          <w:szCs w:val="16"/>
        </w:rPr>
      </w:pPr>
      <w:r>
        <w:rPr>
          <w:szCs w:val="28"/>
        </w:rPr>
        <w:t xml:space="preserve">             </w:t>
      </w:r>
      <w:r w:rsidR="003A3834" w:rsidRPr="009E321E">
        <w:rPr>
          <w:sz w:val="16"/>
          <w:szCs w:val="16"/>
        </w:rPr>
        <w:t>подпись</w:t>
      </w:r>
      <w:r w:rsidR="003A3834" w:rsidRPr="009E321E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3A3834" w:rsidRPr="009E321E">
        <w:rPr>
          <w:sz w:val="16"/>
          <w:szCs w:val="16"/>
        </w:rPr>
        <w:t>дата</w:t>
      </w:r>
    </w:p>
    <w:sectPr w:rsidR="003A3834" w:rsidRPr="009E321E" w:rsidSect="008B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DF4"/>
    <w:multiLevelType w:val="hybridMultilevel"/>
    <w:tmpl w:val="D088A1F2"/>
    <w:lvl w:ilvl="0" w:tplc="75060B4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A1B93"/>
    <w:multiLevelType w:val="multilevel"/>
    <w:tmpl w:val="3E5EFD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5EF336B"/>
    <w:multiLevelType w:val="multilevel"/>
    <w:tmpl w:val="27D6A3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77C43"/>
    <w:multiLevelType w:val="hybridMultilevel"/>
    <w:tmpl w:val="87623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C4B4D"/>
    <w:multiLevelType w:val="hybridMultilevel"/>
    <w:tmpl w:val="353CA4FC"/>
    <w:lvl w:ilvl="0" w:tplc="554CC04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834"/>
    <w:rsid w:val="000F28B9"/>
    <w:rsid w:val="001421DE"/>
    <w:rsid w:val="001706FF"/>
    <w:rsid w:val="00192D55"/>
    <w:rsid w:val="00213B1E"/>
    <w:rsid w:val="00297416"/>
    <w:rsid w:val="003A3834"/>
    <w:rsid w:val="004A307F"/>
    <w:rsid w:val="004A7AEE"/>
    <w:rsid w:val="00560A3D"/>
    <w:rsid w:val="0058113C"/>
    <w:rsid w:val="005E6088"/>
    <w:rsid w:val="00630833"/>
    <w:rsid w:val="00700048"/>
    <w:rsid w:val="0071497C"/>
    <w:rsid w:val="0084372C"/>
    <w:rsid w:val="00894C9C"/>
    <w:rsid w:val="008B460C"/>
    <w:rsid w:val="009E321E"/>
    <w:rsid w:val="00A25B8F"/>
    <w:rsid w:val="00BD3C9C"/>
    <w:rsid w:val="00C747A9"/>
    <w:rsid w:val="00CC6F25"/>
    <w:rsid w:val="00D00C0D"/>
    <w:rsid w:val="00F6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3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3834"/>
    <w:pPr>
      <w:keepNext/>
      <w:numPr>
        <w:ilvl w:val="1"/>
        <w:numId w:val="1"/>
      </w:numPr>
      <w:tabs>
        <w:tab w:val="clear" w:pos="576"/>
      </w:tabs>
      <w:ind w:left="0" w:firstLine="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1"/>
    <w:qFormat/>
    <w:rsid w:val="003A38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A3834"/>
    <w:pPr>
      <w:keepNext/>
      <w:numPr>
        <w:ilvl w:val="3"/>
        <w:numId w:val="1"/>
      </w:numPr>
      <w:tabs>
        <w:tab w:val="clear" w:pos="864"/>
      </w:tabs>
      <w:spacing w:before="240" w:after="60"/>
      <w:ind w:left="0" w:firstLine="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38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38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A383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31">
    <w:name w:val="Заголовок 3 Знак1"/>
    <w:link w:val="3"/>
    <w:rsid w:val="003A383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A3834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A3834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3834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3A3834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3A3834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3A3834"/>
    <w:pPr>
      <w:autoSpaceDE w:val="0"/>
      <w:autoSpaceDN w:val="0"/>
      <w:ind w:firstLine="540"/>
    </w:pPr>
  </w:style>
  <w:style w:type="character" w:customStyle="1" w:styleId="22">
    <w:name w:val="Основной текст с отступом 2 Знак"/>
    <w:basedOn w:val="a0"/>
    <w:link w:val="21"/>
    <w:rsid w:val="003A3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3A38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A3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3A3834"/>
    <w:pPr>
      <w:spacing w:after="120"/>
    </w:pPr>
  </w:style>
  <w:style w:type="character" w:customStyle="1" w:styleId="a5">
    <w:name w:val="Основной текст Знак"/>
    <w:basedOn w:val="a0"/>
    <w:link w:val="a4"/>
    <w:rsid w:val="003A3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нак"/>
    <w:rsid w:val="003A3834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"/>
    <w:locked/>
    <w:rsid w:val="003A3834"/>
    <w:rPr>
      <w:sz w:val="27"/>
      <w:szCs w:val="27"/>
      <w:shd w:val="clear" w:color="auto" w:fill="FFFFFF"/>
      <w:lang w:eastAsia="ru-RU"/>
    </w:rPr>
  </w:style>
  <w:style w:type="paragraph" w:customStyle="1" w:styleId="1">
    <w:name w:val="Основной текст1"/>
    <w:basedOn w:val="a"/>
    <w:link w:val="Bodytext"/>
    <w:rsid w:val="003A3834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</w:rPr>
  </w:style>
  <w:style w:type="paragraph" w:styleId="a7">
    <w:name w:val="List Paragraph"/>
    <w:basedOn w:val="a"/>
    <w:uiPriority w:val="34"/>
    <w:qFormat/>
    <w:rsid w:val="003A3834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25">
    <w:name w:val="Основной текст2"/>
    <w:rsid w:val="003A3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">
    <w:name w:val="Body text (3)_"/>
    <w:link w:val="Bodytext30"/>
    <w:rsid w:val="003A3834"/>
    <w:rPr>
      <w:sz w:val="23"/>
      <w:szCs w:val="23"/>
      <w:shd w:val="clear" w:color="auto" w:fill="FFFFFF"/>
      <w:lang w:eastAsia="ru-RU"/>
    </w:rPr>
  </w:style>
  <w:style w:type="paragraph" w:customStyle="1" w:styleId="Bodytext30">
    <w:name w:val="Body text (3)"/>
    <w:basedOn w:val="a"/>
    <w:link w:val="Bodytext3"/>
    <w:rsid w:val="003A3834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western">
    <w:name w:val="western"/>
    <w:basedOn w:val="a"/>
    <w:rsid w:val="003A3834"/>
    <w:pPr>
      <w:spacing w:before="100" w:beforeAutospacing="1" w:after="100" w:afterAutospacing="1"/>
    </w:pPr>
  </w:style>
  <w:style w:type="paragraph" w:customStyle="1" w:styleId="a8">
    <w:name w:val="Базовый"/>
    <w:rsid w:val="003A3834"/>
    <w:pPr>
      <w:widowControl w:val="0"/>
      <w:tabs>
        <w:tab w:val="left" w:pos="708"/>
      </w:tabs>
      <w:suppressAutoHyphens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-">
    <w:name w:val="Интернет-ссылка"/>
    <w:rsid w:val="003A3834"/>
    <w:rPr>
      <w:rFonts w:cs="Times New Roman"/>
      <w:color w:val="0000FF"/>
      <w:u w:val="single"/>
      <w:lang w:val="ru-RU" w:eastAsia="ru-RU" w:bidi="ru-RU"/>
    </w:rPr>
  </w:style>
  <w:style w:type="paragraph" w:customStyle="1" w:styleId="a9">
    <w:name w:val="Содержимое таблицы"/>
    <w:basedOn w:val="a8"/>
    <w:rsid w:val="003A3834"/>
    <w:pPr>
      <w:suppressLineNumbers/>
    </w:pPr>
  </w:style>
  <w:style w:type="character" w:customStyle="1" w:styleId="32">
    <w:name w:val="????????? 3 ????"/>
    <w:rsid w:val="003A3834"/>
    <w:rPr>
      <w:rFonts w:ascii="Arial" w:hAnsi="Arial" w:cs="Arial" w:hint="default"/>
      <w:b/>
      <w:bCs w:val="0"/>
      <w:noProof w:val="0"/>
      <w:sz w:val="26"/>
      <w:lang w:val="ru-RU"/>
    </w:rPr>
  </w:style>
  <w:style w:type="character" w:customStyle="1" w:styleId="FontStyle53">
    <w:name w:val="Font Style53"/>
    <w:uiPriority w:val="99"/>
    <w:rsid w:val="003A3834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A38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E9B3CD078380C8E3E185902F9352D02817FC0A95F86C595B102A2D8BF6AE832AC33945I0M0L" TargetMode="External"/><Relationship Id="rId5" Type="http://schemas.openxmlformats.org/officeDocument/2006/relationships/hyperlink" Target="consultantplus://offline/ref=39EFC784D631BF06C0DE0AAC1C3849B602C47384A4B2B107D82C1FA6A061DB4D6AB2E327997C0EC0y7C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Караваева</dc:creator>
  <cp:keywords/>
  <dc:description/>
  <cp:lastModifiedBy>АДМ-АЛМАЗНЫЙ3</cp:lastModifiedBy>
  <cp:revision>15</cp:revision>
  <cp:lastPrinted>2016-05-11T23:28:00Z</cp:lastPrinted>
  <dcterms:created xsi:type="dcterms:W3CDTF">2015-10-21T09:27:00Z</dcterms:created>
  <dcterms:modified xsi:type="dcterms:W3CDTF">2016-05-11T23:49:00Z</dcterms:modified>
</cp:coreProperties>
</file>